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090E" w14:textId="77777777" w:rsidR="009A2618" w:rsidRDefault="009A2618" w:rsidP="009A2618">
      <w:pPr>
        <w:tabs>
          <w:tab w:val="left" w:pos="1630"/>
          <w:tab w:val="left" w:pos="5245"/>
        </w:tabs>
        <w:spacing w:after="0" w:line="240" w:lineRule="auto"/>
        <w:jc w:val="both"/>
        <w:rPr>
          <w:rFonts w:ascii="Arial" w:eastAsia="DINPro" w:hAnsi="Arial" w:cs="Arial"/>
          <w:sz w:val="24"/>
          <w:szCs w:val="24"/>
          <w:lang w:val="et-EE"/>
        </w:rPr>
      </w:pPr>
    </w:p>
    <w:p w14:paraId="42A128B7" w14:textId="43CA34EE" w:rsidR="009A2618" w:rsidRPr="00CB643D" w:rsidRDefault="009A2618" w:rsidP="009A2618">
      <w:pPr>
        <w:tabs>
          <w:tab w:val="left" w:pos="1630"/>
          <w:tab w:val="left" w:pos="5245"/>
        </w:tabs>
        <w:spacing w:after="0" w:line="240" w:lineRule="auto"/>
        <w:jc w:val="both"/>
        <w:rPr>
          <w:rFonts w:ascii="Arial" w:eastAsia="DINPro" w:hAnsi="Arial" w:cs="Arial"/>
          <w:sz w:val="24"/>
          <w:szCs w:val="24"/>
          <w:lang w:val="et-EE"/>
        </w:rPr>
      </w:pPr>
      <w:r w:rsidRPr="00CB643D">
        <w:rPr>
          <w:rFonts w:ascii="Arial" w:eastAsia="DINPro" w:hAnsi="Arial" w:cs="Arial"/>
          <w:sz w:val="24"/>
          <w:szCs w:val="24"/>
          <w:lang w:val="et-EE"/>
        </w:rPr>
        <w:t>Majandus- ja Kommunikatsiooniministeerium</w:t>
      </w:r>
      <w:r w:rsidRPr="00CB643D">
        <w:rPr>
          <w:rFonts w:ascii="Arial" w:eastAsia="DINPro" w:hAnsi="Arial" w:cs="Arial"/>
          <w:sz w:val="24"/>
          <w:szCs w:val="24"/>
          <w:lang w:val="et-EE"/>
        </w:rPr>
        <w:tab/>
        <w:t>Teie 2</w:t>
      </w:r>
      <w:r w:rsidR="001475D0">
        <w:rPr>
          <w:rFonts w:ascii="Arial" w:eastAsia="DINPro" w:hAnsi="Arial" w:cs="Arial"/>
          <w:sz w:val="24"/>
          <w:szCs w:val="24"/>
          <w:lang w:val="et-EE"/>
        </w:rPr>
        <w:t>4.09.2026</w:t>
      </w:r>
      <w:r w:rsidRPr="00CB643D">
        <w:rPr>
          <w:rFonts w:ascii="Arial" w:eastAsia="DINPro" w:hAnsi="Arial" w:cs="Arial"/>
          <w:sz w:val="24"/>
          <w:szCs w:val="24"/>
          <w:lang w:val="et-EE"/>
        </w:rPr>
        <w:t xml:space="preserve"> </w:t>
      </w:r>
    </w:p>
    <w:p w14:paraId="70685F40" w14:textId="77777777" w:rsidR="00E21B5C" w:rsidRPr="00CB643D" w:rsidRDefault="00E21B5C" w:rsidP="009A2618">
      <w:pPr>
        <w:tabs>
          <w:tab w:val="left" w:pos="5245"/>
        </w:tabs>
        <w:spacing w:after="0" w:line="240" w:lineRule="auto"/>
        <w:jc w:val="both"/>
        <w:rPr>
          <w:rFonts w:ascii="Arial" w:hAnsi="Arial" w:cs="Arial"/>
          <w:sz w:val="24"/>
          <w:szCs w:val="24"/>
          <w:lang w:val="et-EE"/>
        </w:rPr>
      </w:pPr>
      <w:hyperlink r:id="rId7" w:history="1">
        <w:r w:rsidRPr="00CB643D">
          <w:rPr>
            <w:rStyle w:val="Hyperlink"/>
            <w:rFonts w:ascii="Arial" w:hAnsi="Arial" w:cs="Arial"/>
            <w:sz w:val="24"/>
            <w:szCs w:val="24"/>
            <w:lang w:val="et-EE"/>
          </w:rPr>
          <w:t>mari-liis.seer@mkm.ee</w:t>
        </w:r>
      </w:hyperlink>
    </w:p>
    <w:p w14:paraId="354CF088" w14:textId="4C88577D" w:rsidR="00E21B5C" w:rsidRPr="00CB643D" w:rsidRDefault="00CB643D" w:rsidP="009A2618">
      <w:pPr>
        <w:tabs>
          <w:tab w:val="left" w:pos="5245"/>
        </w:tabs>
        <w:spacing w:after="0" w:line="240" w:lineRule="auto"/>
        <w:jc w:val="both"/>
        <w:rPr>
          <w:rFonts w:ascii="Arial" w:hAnsi="Arial" w:cs="Arial"/>
          <w:sz w:val="24"/>
          <w:szCs w:val="24"/>
        </w:rPr>
      </w:pPr>
      <w:hyperlink r:id="rId8" w:history="1">
        <w:r w:rsidRPr="00CB643D">
          <w:rPr>
            <w:rStyle w:val="Hyperlink"/>
            <w:rFonts w:ascii="Arial" w:hAnsi="Arial" w:cs="Arial"/>
            <w:sz w:val="24"/>
            <w:szCs w:val="24"/>
            <w:lang w:val="et-EE"/>
          </w:rPr>
          <w:t>evelin.tonisson@mkm.ee</w:t>
        </w:r>
      </w:hyperlink>
    </w:p>
    <w:p w14:paraId="15B07727" w14:textId="01A2B688" w:rsidR="009A2618" w:rsidRPr="00CB643D" w:rsidRDefault="009A2618" w:rsidP="009A2618">
      <w:pPr>
        <w:tabs>
          <w:tab w:val="left" w:pos="5245"/>
        </w:tabs>
        <w:spacing w:after="0" w:line="240" w:lineRule="auto"/>
        <w:jc w:val="both"/>
        <w:rPr>
          <w:rFonts w:ascii="Arial" w:eastAsia="DINPro" w:hAnsi="Arial" w:cs="Arial"/>
          <w:sz w:val="24"/>
          <w:szCs w:val="24"/>
          <w:lang w:val="et-EE"/>
        </w:rPr>
      </w:pPr>
      <w:hyperlink r:id="rId9" w:history="1">
        <w:r w:rsidRPr="00CB643D">
          <w:rPr>
            <w:rStyle w:val="Hyperlink"/>
            <w:rFonts w:ascii="Arial" w:eastAsia="DINPro" w:hAnsi="Arial" w:cs="Arial"/>
            <w:sz w:val="24"/>
            <w:szCs w:val="24"/>
            <w:lang w:val="et-EE"/>
          </w:rPr>
          <w:t>info@mkm.ee</w:t>
        </w:r>
      </w:hyperlink>
      <w:r w:rsidRPr="00CB643D">
        <w:rPr>
          <w:rFonts w:ascii="Arial" w:eastAsia="DINPro" w:hAnsi="Arial" w:cs="Arial"/>
          <w:sz w:val="24"/>
          <w:szCs w:val="24"/>
          <w:lang w:val="et-EE"/>
        </w:rPr>
        <w:t xml:space="preserve"> </w:t>
      </w:r>
      <w:r w:rsidRPr="00CB643D">
        <w:rPr>
          <w:rFonts w:ascii="Arial" w:eastAsia="DINPro" w:hAnsi="Arial" w:cs="Arial"/>
          <w:sz w:val="24"/>
          <w:szCs w:val="24"/>
          <w:lang w:val="et-EE"/>
        </w:rPr>
        <w:tab/>
      </w:r>
      <w:r w:rsidRPr="00A4066F">
        <w:rPr>
          <w:rFonts w:ascii="Arial" w:eastAsia="DINPro" w:hAnsi="Arial" w:cs="Arial"/>
          <w:sz w:val="24"/>
          <w:szCs w:val="24"/>
          <w:lang w:val="et-EE"/>
        </w:rPr>
        <w:t xml:space="preserve">Meie </w:t>
      </w:r>
      <w:r w:rsidR="003F0F1A" w:rsidRPr="00A4066F">
        <w:rPr>
          <w:rFonts w:ascii="Arial" w:eastAsia="DINPro" w:hAnsi="Arial" w:cs="Arial"/>
          <w:sz w:val="24"/>
          <w:szCs w:val="24"/>
          <w:lang w:val="et-EE"/>
        </w:rPr>
        <w:t>12</w:t>
      </w:r>
      <w:r w:rsidRPr="00A4066F">
        <w:rPr>
          <w:rFonts w:ascii="Arial" w:eastAsia="DINPro" w:hAnsi="Arial" w:cs="Arial"/>
          <w:sz w:val="24"/>
          <w:szCs w:val="24"/>
          <w:lang w:val="et-EE"/>
        </w:rPr>
        <w:t>.</w:t>
      </w:r>
      <w:r w:rsidR="00CB643D" w:rsidRPr="00A4066F">
        <w:rPr>
          <w:rFonts w:ascii="Arial" w:eastAsia="DINPro" w:hAnsi="Arial" w:cs="Arial"/>
          <w:sz w:val="24"/>
          <w:szCs w:val="24"/>
          <w:lang w:val="et-EE"/>
        </w:rPr>
        <w:t>10</w:t>
      </w:r>
      <w:r w:rsidRPr="00A4066F">
        <w:rPr>
          <w:rFonts w:ascii="Arial" w:eastAsia="DINPro" w:hAnsi="Arial" w:cs="Arial"/>
          <w:sz w:val="24"/>
          <w:szCs w:val="24"/>
          <w:lang w:val="et-EE"/>
        </w:rPr>
        <w:t>.202</w:t>
      </w:r>
      <w:r w:rsidR="00CB643D" w:rsidRPr="00A4066F">
        <w:rPr>
          <w:rFonts w:ascii="Arial" w:eastAsia="DINPro" w:hAnsi="Arial" w:cs="Arial"/>
          <w:sz w:val="24"/>
          <w:szCs w:val="24"/>
          <w:lang w:val="et-EE"/>
        </w:rPr>
        <w:t>6</w:t>
      </w:r>
      <w:r w:rsidRPr="00A4066F">
        <w:rPr>
          <w:rFonts w:ascii="Arial" w:eastAsia="DINPro" w:hAnsi="Arial" w:cs="Arial"/>
          <w:sz w:val="24"/>
          <w:szCs w:val="24"/>
          <w:lang w:val="et-EE"/>
        </w:rPr>
        <w:t xml:space="preserve"> nr 4/</w:t>
      </w:r>
      <w:r w:rsidR="00A4066F" w:rsidRPr="00A4066F">
        <w:rPr>
          <w:rFonts w:ascii="Arial" w:eastAsia="DINPro" w:hAnsi="Arial" w:cs="Arial"/>
          <w:sz w:val="24"/>
          <w:szCs w:val="24"/>
          <w:lang w:val="et-EE"/>
        </w:rPr>
        <w:t>178</w:t>
      </w:r>
    </w:p>
    <w:p w14:paraId="2DD7E212" w14:textId="77777777" w:rsidR="009A2618" w:rsidRPr="002F1E7F" w:rsidRDefault="009A2618" w:rsidP="009A2618">
      <w:pPr>
        <w:spacing w:after="0" w:line="240" w:lineRule="auto"/>
        <w:jc w:val="both"/>
        <w:rPr>
          <w:rFonts w:ascii="Arial" w:eastAsia="DINPro" w:hAnsi="Arial" w:cs="Arial"/>
          <w:sz w:val="24"/>
          <w:szCs w:val="24"/>
          <w:lang w:val="et-EE"/>
        </w:rPr>
      </w:pPr>
    </w:p>
    <w:p w14:paraId="4E088A48" w14:textId="77777777" w:rsidR="009A2618" w:rsidRPr="002F1E7F" w:rsidRDefault="009A2618" w:rsidP="009A2618">
      <w:pPr>
        <w:spacing w:after="0" w:line="240" w:lineRule="auto"/>
        <w:jc w:val="both"/>
        <w:rPr>
          <w:rFonts w:ascii="Arial" w:eastAsia="DINPro" w:hAnsi="Arial" w:cs="Arial"/>
          <w:sz w:val="24"/>
          <w:szCs w:val="24"/>
          <w:lang w:val="et-EE"/>
        </w:rPr>
      </w:pPr>
    </w:p>
    <w:p w14:paraId="38ADB968" w14:textId="77777777" w:rsidR="009A2618" w:rsidRPr="002F1E7F" w:rsidRDefault="009A2618" w:rsidP="009A2618">
      <w:pPr>
        <w:spacing w:after="0" w:line="240" w:lineRule="auto"/>
        <w:jc w:val="both"/>
        <w:rPr>
          <w:rFonts w:ascii="Arial" w:eastAsia="DINPro" w:hAnsi="Arial" w:cs="Arial"/>
          <w:sz w:val="24"/>
          <w:szCs w:val="24"/>
          <w:lang w:val="et-EE"/>
        </w:rPr>
      </w:pPr>
    </w:p>
    <w:p w14:paraId="7BAEAF08" w14:textId="77777777" w:rsidR="009A2618" w:rsidRPr="002F1E7F" w:rsidRDefault="009A2618" w:rsidP="009A2618">
      <w:pPr>
        <w:spacing w:after="0" w:line="240" w:lineRule="auto"/>
        <w:jc w:val="both"/>
        <w:rPr>
          <w:rFonts w:ascii="Arial" w:eastAsia="DINPro" w:hAnsi="Arial" w:cs="Arial"/>
          <w:sz w:val="24"/>
          <w:szCs w:val="24"/>
          <w:lang w:val="et-EE"/>
        </w:rPr>
      </w:pPr>
    </w:p>
    <w:p w14:paraId="777DC774" w14:textId="77777777" w:rsidR="009A2618" w:rsidRPr="002F1E7F" w:rsidRDefault="009A2618" w:rsidP="009A2618">
      <w:pPr>
        <w:spacing w:after="0" w:line="240" w:lineRule="auto"/>
        <w:jc w:val="both"/>
        <w:rPr>
          <w:rFonts w:ascii="Arial" w:eastAsia="DINPro" w:hAnsi="Arial" w:cs="Arial"/>
          <w:sz w:val="24"/>
          <w:szCs w:val="24"/>
          <w:lang w:val="et-EE"/>
        </w:rPr>
      </w:pPr>
    </w:p>
    <w:p w14:paraId="231A2E4B" w14:textId="347B8032" w:rsidR="009A2618" w:rsidRPr="002F1E7F" w:rsidRDefault="009A2618" w:rsidP="00BC386F">
      <w:pPr>
        <w:spacing w:after="0" w:line="240" w:lineRule="auto"/>
        <w:ind w:right="3742"/>
        <w:rPr>
          <w:rFonts w:ascii="Arial" w:eastAsia="DINPro" w:hAnsi="Arial" w:cs="Arial"/>
          <w:b/>
          <w:sz w:val="24"/>
          <w:szCs w:val="24"/>
          <w:lang w:val="et-EE"/>
        </w:rPr>
      </w:pPr>
      <w:r w:rsidRPr="002F1E7F">
        <w:rPr>
          <w:rFonts w:ascii="Arial" w:eastAsia="DINPro" w:hAnsi="Arial" w:cs="Arial"/>
          <w:b/>
          <w:sz w:val="24"/>
          <w:szCs w:val="24"/>
          <w:lang w:val="et-EE"/>
        </w:rPr>
        <w:t xml:space="preserve">Arvamuse </w:t>
      </w:r>
      <w:r w:rsidRPr="00AB0E18">
        <w:rPr>
          <w:rFonts w:ascii="Arial" w:eastAsia="DINPro" w:hAnsi="Arial" w:cs="Arial"/>
          <w:b/>
          <w:sz w:val="24"/>
          <w:szCs w:val="24"/>
          <w:lang w:val="et-EE"/>
        </w:rPr>
        <w:t xml:space="preserve">esitamine </w:t>
      </w:r>
      <w:r w:rsidR="00CB643D">
        <w:rPr>
          <w:rFonts w:ascii="Arial" w:eastAsia="DINPro" w:hAnsi="Arial" w:cs="Arial"/>
          <w:b/>
          <w:sz w:val="24"/>
          <w:szCs w:val="24"/>
          <w:lang w:val="et-EE"/>
        </w:rPr>
        <w:t xml:space="preserve">ELi innovatsioonipaketi kohta </w:t>
      </w:r>
    </w:p>
    <w:p w14:paraId="3E6EC8D1" w14:textId="77777777" w:rsidR="009A2618" w:rsidRPr="002F1E7F" w:rsidRDefault="009A2618" w:rsidP="009A2618">
      <w:pPr>
        <w:spacing w:after="0" w:line="240" w:lineRule="auto"/>
        <w:jc w:val="both"/>
        <w:rPr>
          <w:rFonts w:ascii="Arial" w:eastAsia="DINPro" w:hAnsi="Arial" w:cs="Arial"/>
          <w:sz w:val="24"/>
          <w:szCs w:val="24"/>
          <w:lang w:val="et-EE"/>
        </w:rPr>
      </w:pPr>
    </w:p>
    <w:p w14:paraId="3B1ABE09" w14:textId="7417297F" w:rsidR="009A2618" w:rsidRPr="002F1E7F" w:rsidRDefault="009A2618" w:rsidP="009A2618">
      <w:pPr>
        <w:spacing w:after="0" w:line="240" w:lineRule="auto"/>
        <w:jc w:val="both"/>
        <w:rPr>
          <w:rFonts w:ascii="Arial" w:eastAsia="DINPro" w:hAnsi="Arial" w:cs="Arial"/>
          <w:sz w:val="24"/>
          <w:szCs w:val="24"/>
          <w:lang w:val="et-EE"/>
        </w:rPr>
      </w:pPr>
      <w:r w:rsidRPr="002F1E7F">
        <w:rPr>
          <w:rFonts w:ascii="Arial" w:eastAsia="DINPro" w:hAnsi="Arial" w:cs="Arial"/>
          <w:sz w:val="24"/>
          <w:szCs w:val="24"/>
          <w:lang w:val="et-EE"/>
        </w:rPr>
        <w:t>Lugupeetud</w:t>
      </w:r>
      <w:r>
        <w:rPr>
          <w:rFonts w:ascii="Arial" w:eastAsia="DINPro" w:hAnsi="Arial" w:cs="Arial"/>
          <w:sz w:val="24"/>
          <w:szCs w:val="24"/>
          <w:lang w:val="et-EE"/>
        </w:rPr>
        <w:t xml:space="preserve"> </w:t>
      </w:r>
      <w:r w:rsidR="00855F35">
        <w:rPr>
          <w:rFonts w:ascii="Arial" w:eastAsia="DINPro" w:hAnsi="Arial" w:cs="Arial"/>
          <w:sz w:val="24"/>
          <w:szCs w:val="24"/>
          <w:lang w:val="et-EE"/>
        </w:rPr>
        <w:t>Liina Vahtras</w:t>
      </w:r>
      <w:r w:rsidRPr="002F1E7F">
        <w:rPr>
          <w:rFonts w:ascii="Arial" w:eastAsia="DINPro" w:hAnsi="Arial" w:cs="Arial"/>
          <w:sz w:val="24"/>
          <w:szCs w:val="24"/>
          <w:lang w:val="et-EE"/>
        </w:rPr>
        <w:t>!</w:t>
      </w:r>
    </w:p>
    <w:p w14:paraId="0BF93D62" w14:textId="77777777" w:rsidR="009A2618" w:rsidRPr="002F1E7F" w:rsidRDefault="009A2618" w:rsidP="009A2618">
      <w:pPr>
        <w:spacing w:after="0" w:line="240" w:lineRule="auto"/>
        <w:jc w:val="both"/>
        <w:rPr>
          <w:rFonts w:ascii="Arial" w:eastAsia="DINPro" w:hAnsi="Arial" w:cs="Arial"/>
          <w:sz w:val="24"/>
          <w:szCs w:val="24"/>
          <w:lang w:val="et-EE"/>
        </w:rPr>
      </w:pPr>
    </w:p>
    <w:p w14:paraId="73B49178" w14:textId="0A80AADB" w:rsidR="009A2618" w:rsidRDefault="009A2618" w:rsidP="009A2618">
      <w:pPr>
        <w:spacing w:before="120" w:after="0" w:line="240" w:lineRule="auto"/>
        <w:jc w:val="both"/>
        <w:rPr>
          <w:rFonts w:ascii="Arial" w:eastAsia="DINPro" w:hAnsi="Arial" w:cs="Arial"/>
          <w:sz w:val="24"/>
          <w:szCs w:val="24"/>
          <w:lang w:val="et-EE"/>
        </w:rPr>
      </w:pPr>
      <w:r w:rsidRPr="004910D8">
        <w:rPr>
          <w:rFonts w:ascii="Arial" w:eastAsia="DINPro" w:hAnsi="Arial" w:cs="Arial"/>
          <w:sz w:val="24"/>
          <w:szCs w:val="24"/>
          <w:lang w:val="et-EE"/>
        </w:rPr>
        <w:t xml:space="preserve">Eesti Kaubandus-Tööstuskoda (edaspidi: Kaubanduskoda) tänab </w:t>
      </w:r>
      <w:r w:rsidR="00855F35">
        <w:rPr>
          <w:rFonts w:ascii="Arial" w:eastAsia="DINPro" w:hAnsi="Arial" w:cs="Arial"/>
          <w:sz w:val="24"/>
          <w:szCs w:val="24"/>
          <w:lang w:val="et-EE"/>
        </w:rPr>
        <w:t>Majandus- ja Kommunikatsiooniministeeriumit</w:t>
      </w:r>
      <w:r w:rsidRPr="004910D8">
        <w:rPr>
          <w:rFonts w:ascii="Arial" w:eastAsia="DINPro" w:hAnsi="Arial" w:cs="Arial"/>
          <w:sz w:val="24"/>
          <w:szCs w:val="24"/>
          <w:lang w:val="et-EE"/>
        </w:rPr>
        <w:t xml:space="preserve"> võimaluse eest avaldada arvamust </w:t>
      </w:r>
      <w:r w:rsidR="00855F35">
        <w:rPr>
          <w:rFonts w:ascii="Arial" w:eastAsia="DINPro" w:hAnsi="Arial" w:cs="Arial"/>
          <w:sz w:val="24"/>
          <w:szCs w:val="24"/>
          <w:lang w:val="et-EE"/>
        </w:rPr>
        <w:t>ELi innovatsioonipaketi kohta</w:t>
      </w:r>
      <w:r w:rsidR="00594288">
        <w:rPr>
          <w:rFonts w:ascii="Arial" w:eastAsia="DINPro" w:hAnsi="Arial" w:cs="Arial"/>
          <w:sz w:val="24"/>
          <w:szCs w:val="24"/>
          <w:lang w:val="et-EE"/>
        </w:rPr>
        <w:t xml:space="preserve">, millega </w:t>
      </w:r>
      <w:r w:rsidR="00F51796" w:rsidRPr="00F51796">
        <w:rPr>
          <w:rFonts w:ascii="Arial" w:eastAsia="DINPro" w:hAnsi="Arial" w:cs="Arial"/>
          <w:sz w:val="24"/>
          <w:szCs w:val="24"/>
          <w:lang w:val="et-EE"/>
        </w:rPr>
        <w:t>soovi</w:t>
      </w:r>
      <w:r w:rsidR="00F51796">
        <w:rPr>
          <w:rFonts w:ascii="Arial" w:eastAsia="DINPro" w:hAnsi="Arial" w:cs="Arial"/>
          <w:sz w:val="24"/>
          <w:szCs w:val="24"/>
          <w:lang w:val="et-EE"/>
        </w:rPr>
        <w:t>takse</w:t>
      </w:r>
      <w:r w:rsidR="00F51796" w:rsidRPr="00F51796">
        <w:rPr>
          <w:rFonts w:ascii="Arial" w:eastAsia="DINPro" w:hAnsi="Arial" w:cs="Arial"/>
          <w:sz w:val="24"/>
          <w:szCs w:val="24"/>
          <w:lang w:val="et-EE"/>
        </w:rPr>
        <w:t xml:space="preserve"> kehtestada teadus- ja arendustegevuse hangetele ühtsed reeglid.</w:t>
      </w:r>
      <w:r w:rsidRPr="004910D8">
        <w:rPr>
          <w:rFonts w:ascii="Arial" w:eastAsia="DINPro" w:hAnsi="Arial" w:cs="Arial"/>
          <w:sz w:val="24"/>
          <w:szCs w:val="24"/>
          <w:lang w:val="et-EE"/>
        </w:rPr>
        <w:t xml:space="preserve"> </w:t>
      </w:r>
      <w:r w:rsidR="00855F35">
        <w:rPr>
          <w:rFonts w:ascii="Arial" w:eastAsia="DINPro" w:hAnsi="Arial" w:cs="Arial"/>
          <w:sz w:val="24"/>
          <w:szCs w:val="24"/>
          <w:lang w:val="et-EE"/>
        </w:rPr>
        <w:t>Järgnevalt esitame oma kommentaarid ja ettepanekud ettepaneku kohta.</w:t>
      </w:r>
    </w:p>
    <w:p w14:paraId="713DA3A0" w14:textId="77777777" w:rsidR="009A2618" w:rsidRDefault="009A2618" w:rsidP="009A2618">
      <w:pPr>
        <w:spacing w:before="120" w:after="0" w:line="240" w:lineRule="auto"/>
        <w:jc w:val="both"/>
        <w:rPr>
          <w:rFonts w:ascii="Arial" w:eastAsia="DINPro" w:hAnsi="Arial" w:cs="Arial"/>
          <w:sz w:val="24"/>
          <w:szCs w:val="24"/>
          <w:lang w:val="et-EE"/>
        </w:rPr>
      </w:pPr>
    </w:p>
    <w:p w14:paraId="0D50C36E" w14:textId="71D4A651" w:rsidR="009C113F" w:rsidRPr="000C2624" w:rsidRDefault="009C113F" w:rsidP="009C113F">
      <w:pPr>
        <w:pStyle w:val="ListParagraph"/>
        <w:numPr>
          <w:ilvl w:val="0"/>
          <w:numId w:val="1"/>
        </w:numPr>
        <w:spacing w:before="120" w:after="0" w:line="240" w:lineRule="auto"/>
        <w:jc w:val="both"/>
        <w:rPr>
          <w:rFonts w:ascii="Arial" w:eastAsia="DINPro" w:hAnsi="Arial" w:cs="Arial"/>
          <w:b/>
          <w:bCs/>
          <w:sz w:val="24"/>
          <w:szCs w:val="24"/>
          <w:lang w:val="et-EE"/>
        </w:rPr>
      </w:pPr>
      <w:r w:rsidRPr="000C2624">
        <w:rPr>
          <w:rFonts w:ascii="Arial" w:eastAsia="DINPro" w:hAnsi="Arial" w:cs="Arial"/>
          <w:b/>
          <w:bCs/>
          <w:sz w:val="24"/>
          <w:szCs w:val="24"/>
          <w:lang w:val="et-EE"/>
        </w:rPr>
        <w:t>Turukonsultatsioon ja funktsionaalsed nõuded</w:t>
      </w:r>
    </w:p>
    <w:p w14:paraId="2E60D899" w14:textId="572241E2" w:rsidR="008043DE" w:rsidRDefault="009C113F" w:rsidP="00265CD5">
      <w:pPr>
        <w:spacing w:after="0" w:line="240" w:lineRule="auto"/>
        <w:jc w:val="both"/>
        <w:rPr>
          <w:rFonts w:ascii="Arial" w:eastAsia="DINPro" w:hAnsi="Arial" w:cs="Arial"/>
          <w:sz w:val="24"/>
          <w:szCs w:val="24"/>
          <w:highlight w:val="yellow"/>
          <w:lang w:val="et-EE"/>
        </w:rPr>
      </w:pPr>
      <w:r w:rsidRPr="00265CD5">
        <w:rPr>
          <w:rFonts w:ascii="Arial" w:eastAsia="DINPro" w:hAnsi="Arial" w:cs="Arial"/>
          <w:sz w:val="24"/>
          <w:szCs w:val="24"/>
          <w:lang w:val="et-EE"/>
        </w:rPr>
        <w:t xml:space="preserve">Ettepaneku artikli 9 kohaselt </w:t>
      </w:r>
      <w:r w:rsidR="00C37C6D" w:rsidRPr="00265CD5">
        <w:rPr>
          <w:rFonts w:ascii="Arial" w:eastAsia="DINPro" w:hAnsi="Arial" w:cs="Arial"/>
          <w:sz w:val="24"/>
          <w:szCs w:val="24"/>
          <w:lang w:val="et-EE"/>
        </w:rPr>
        <w:t xml:space="preserve">peab hankija enne teadus- ja arendustegevuse hanke väljakuulutamist korraldama turukonsultatsiooni. Selle käigus annab ta ettevõtjatele kavandatavast hankest teada ja kogub teavet olemasolevate </w:t>
      </w:r>
      <w:r w:rsidR="004B080C" w:rsidRPr="00265CD5">
        <w:rPr>
          <w:rFonts w:ascii="Arial" w:eastAsia="DINPro" w:hAnsi="Arial" w:cs="Arial"/>
          <w:sz w:val="24"/>
          <w:szCs w:val="24"/>
          <w:lang w:val="et-EE"/>
        </w:rPr>
        <w:t>või väljatöötavate lahenduste kohta.</w:t>
      </w:r>
      <w:r w:rsidR="00265CD5">
        <w:rPr>
          <w:rFonts w:ascii="Arial" w:eastAsia="DINPro" w:hAnsi="Arial" w:cs="Arial"/>
          <w:sz w:val="24"/>
          <w:szCs w:val="24"/>
          <w:lang w:val="et-EE"/>
        </w:rPr>
        <w:t xml:space="preserve"> </w:t>
      </w:r>
      <w:r w:rsidR="003F73FE">
        <w:rPr>
          <w:rFonts w:ascii="Arial" w:eastAsia="DINPro" w:hAnsi="Arial" w:cs="Arial"/>
          <w:sz w:val="24"/>
          <w:szCs w:val="24"/>
          <w:lang w:val="et-EE"/>
        </w:rPr>
        <w:t xml:space="preserve">Ettepaneku artikli 10 </w:t>
      </w:r>
      <w:r w:rsidR="003F73FE" w:rsidRPr="00BF5C07">
        <w:rPr>
          <w:rFonts w:ascii="Arial" w:eastAsia="DINPro" w:hAnsi="Arial" w:cs="Arial"/>
          <w:sz w:val="24"/>
          <w:szCs w:val="24"/>
          <w:lang w:val="et-EE"/>
        </w:rPr>
        <w:t xml:space="preserve">lõike 4 </w:t>
      </w:r>
      <w:r w:rsidR="00543D4D">
        <w:rPr>
          <w:rFonts w:ascii="Arial" w:eastAsia="DINPro" w:hAnsi="Arial" w:cs="Arial"/>
          <w:sz w:val="24"/>
          <w:szCs w:val="24"/>
          <w:lang w:val="et-EE"/>
        </w:rPr>
        <w:t>tuleb</w:t>
      </w:r>
      <w:r w:rsidR="003F73FE" w:rsidRPr="00BF5C07">
        <w:rPr>
          <w:rFonts w:ascii="Arial" w:eastAsia="DINPro" w:hAnsi="Arial" w:cs="Arial"/>
          <w:sz w:val="24"/>
          <w:szCs w:val="24"/>
          <w:lang w:val="et-EE"/>
        </w:rPr>
        <w:t xml:space="preserve"> hankevajadus sõnasta</w:t>
      </w:r>
      <w:r w:rsidR="00543D4D">
        <w:rPr>
          <w:rFonts w:ascii="Arial" w:eastAsia="DINPro" w:hAnsi="Arial" w:cs="Arial"/>
          <w:sz w:val="24"/>
          <w:szCs w:val="24"/>
          <w:lang w:val="et-EE"/>
        </w:rPr>
        <w:t>da</w:t>
      </w:r>
      <w:r w:rsidR="003F73FE" w:rsidRPr="00BF5C07">
        <w:rPr>
          <w:rFonts w:ascii="Arial" w:eastAsia="DINPro" w:hAnsi="Arial" w:cs="Arial"/>
          <w:sz w:val="24"/>
          <w:szCs w:val="24"/>
          <w:lang w:val="et-EE"/>
        </w:rPr>
        <w:t xml:space="preserve"> lahendamist vajava probleemina</w:t>
      </w:r>
      <w:r w:rsidR="00AE4D44" w:rsidRPr="00BF5C07">
        <w:rPr>
          <w:rFonts w:ascii="Arial" w:eastAsia="DINPro" w:hAnsi="Arial" w:cs="Arial"/>
          <w:sz w:val="24"/>
          <w:szCs w:val="24"/>
          <w:lang w:val="et-EE"/>
        </w:rPr>
        <w:t>. Ettepaneku artikli 18 lõi</w:t>
      </w:r>
      <w:r w:rsidR="00932C40" w:rsidRPr="00BF5C07">
        <w:rPr>
          <w:rFonts w:ascii="Arial" w:eastAsia="DINPro" w:hAnsi="Arial" w:cs="Arial"/>
          <w:sz w:val="24"/>
          <w:szCs w:val="24"/>
          <w:lang w:val="et-EE"/>
        </w:rPr>
        <w:t xml:space="preserve">gete 1 ja 2 kohaselt tuleb </w:t>
      </w:r>
      <w:r w:rsidR="00C90D1F" w:rsidRPr="00BF5C07">
        <w:rPr>
          <w:rFonts w:ascii="Arial" w:eastAsia="DINPro" w:hAnsi="Arial" w:cs="Arial"/>
          <w:sz w:val="24"/>
          <w:szCs w:val="24"/>
          <w:lang w:val="et-EE"/>
        </w:rPr>
        <w:t>hankedokumentides hangitava teadus- ja arenduste</w:t>
      </w:r>
      <w:r w:rsidR="00BF5C07" w:rsidRPr="00BF5C07">
        <w:rPr>
          <w:rFonts w:ascii="Arial" w:eastAsia="DINPro" w:hAnsi="Arial" w:cs="Arial"/>
          <w:sz w:val="24"/>
          <w:szCs w:val="24"/>
          <w:lang w:val="et-EE"/>
        </w:rPr>
        <w:t xml:space="preserve">gevuse ning selle oodatava tulemuse omadustele esitatavad </w:t>
      </w:r>
      <w:r w:rsidR="00932C40" w:rsidRPr="00BF5C07">
        <w:rPr>
          <w:rFonts w:ascii="Arial" w:eastAsia="DINPro" w:hAnsi="Arial" w:cs="Arial"/>
          <w:sz w:val="24"/>
          <w:szCs w:val="24"/>
          <w:lang w:val="et-EE"/>
        </w:rPr>
        <w:t>nõuded sõnastada</w:t>
      </w:r>
      <w:r w:rsidR="00E975D0">
        <w:rPr>
          <w:rFonts w:ascii="Arial" w:eastAsia="DINPro" w:hAnsi="Arial" w:cs="Arial"/>
          <w:sz w:val="24"/>
          <w:szCs w:val="24"/>
          <w:lang w:val="et-EE"/>
        </w:rPr>
        <w:t xml:space="preserve"> eelistatult funktsionaalsetena.</w:t>
      </w:r>
      <w:r w:rsidR="00932C40" w:rsidRPr="00BF5C07">
        <w:rPr>
          <w:rFonts w:ascii="Arial" w:eastAsia="DINPro" w:hAnsi="Arial" w:cs="Arial"/>
          <w:sz w:val="24"/>
          <w:szCs w:val="24"/>
          <w:lang w:val="et-EE"/>
        </w:rPr>
        <w:t xml:space="preserve"> </w:t>
      </w:r>
      <w:r w:rsidR="00E975D0" w:rsidRPr="008043DE">
        <w:rPr>
          <w:rFonts w:ascii="Arial" w:eastAsia="DINPro" w:hAnsi="Arial" w:cs="Arial"/>
          <w:sz w:val="24"/>
          <w:szCs w:val="24"/>
          <w:lang w:val="et-EE"/>
        </w:rPr>
        <w:t>Funktsionaalne nõue kirjeldab, mida lahendus peab tegema, kuid ei määra ette konkreetset tehnilist lahendust ega meetodit</w:t>
      </w:r>
      <w:r w:rsidR="00E975D0">
        <w:rPr>
          <w:rFonts w:ascii="Arial" w:eastAsia="DINPro" w:hAnsi="Arial" w:cs="Arial"/>
          <w:sz w:val="24"/>
          <w:szCs w:val="24"/>
          <w:lang w:val="et-EE"/>
        </w:rPr>
        <w:t xml:space="preserve">. </w:t>
      </w:r>
      <w:r w:rsidR="008043DE" w:rsidRPr="008043DE">
        <w:rPr>
          <w:rFonts w:ascii="Arial" w:eastAsia="DINPro" w:hAnsi="Arial" w:cs="Arial"/>
          <w:sz w:val="24"/>
          <w:szCs w:val="24"/>
          <w:lang w:val="et-EE"/>
        </w:rPr>
        <w:t xml:space="preserve">Tulemus- või tehnilisi nõudeid võib kasutada ainult siis, kui nõuet ei ole võimalik sõnastada funktsionaalsena. </w:t>
      </w:r>
    </w:p>
    <w:p w14:paraId="75A39A19" w14:textId="657D5D5E" w:rsidR="00265CD5" w:rsidRDefault="00662F85" w:rsidP="009C113F">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Kaubanduskoda toetab neid sätteid. Innovatsiooni hankimisel peaks hankij</w:t>
      </w:r>
      <w:r w:rsidR="00623C4C">
        <w:rPr>
          <w:rFonts w:ascii="Arial" w:eastAsia="DINPro" w:hAnsi="Arial" w:cs="Arial"/>
          <w:sz w:val="24"/>
          <w:szCs w:val="24"/>
          <w:lang w:val="et-EE"/>
        </w:rPr>
        <w:t>a kirjeldama eelkõige probleemi ja soovitud tulemust.</w:t>
      </w:r>
      <w:r w:rsidR="00826104">
        <w:rPr>
          <w:rFonts w:ascii="Arial" w:eastAsia="DINPro" w:hAnsi="Arial" w:cs="Arial"/>
          <w:sz w:val="24"/>
          <w:szCs w:val="24"/>
          <w:lang w:val="et-EE"/>
        </w:rPr>
        <w:t xml:space="preserve"> Hankija ei peaks ette kirjutama konkreetset tehnoloogiat ega lahendust. </w:t>
      </w:r>
      <w:r w:rsidR="001F2206">
        <w:rPr>
          <w:rFonts w:ascii="Arial" w:eastAsia="DINPro" w:hAnsi="Arial" w:cs="Arial"/>
          <w:sz w:val="24"/>
          <w:szCs w:val="24"/>
          <w:lang w:val="et-EE"/>
        </w:rPr>
        <w:t>Meie hinnangul annavad varajane turukonsultatsioon ja tulemusele keskenduvad nõuded ettevõtjatele võimaluse pakkuda alternatiivseid ja uuenduslikumaid lahendusi.</w:t>
      </w:r>
    </w:p>
    <w:p w14:paraId="17A5C461" w14:textId="24E968DE" w:rsidR="001F2206" w:rsidRPr="001F7F99" w:rsidRDefault="001F2206" w:rsidP="009C113F">
      <w:pPr>
        <w:spacing w:before="120" w:after="0" w:line="240" w:lineRule="auto"/>
        <w:jc w:val="both"/>
        <w:rPr>
          <w:rFonts w:ascii="Arial" w:eastAsia="DINPro" w:hAnsi="Arial" w:cs="Arial"/>
          <w:b/>
          <w:bCs/>
          <w:sz w:val="24"/>
          <w:szCs w:val="24"/>
          <w:u w:val="single"/>
          <w:lang w:val="et-EE"/>
        </w:rPr>
      </w:pPr>
      <w:r w:rsidRPr="001F7F99">
        <w:rPr>
          <w:rFonts w:ascii="Arial" w:eastAsia="DINPro" w:hAnsi="Arial" w:cs="Arial"/>
          <w:b/>
          <w:bCs/>
          <w:sz w:val="24"/>
          <w:szCs w:val="24"/>
          <w:u w:val="single"/>
          <w:lang w:val="et-EE"/>
        </w:rPr>
        <w:t>Kaubanduskoja seisukoht:</w:t>
      </w:r>
    </w:p>
    <w:p w14:paraId="377085D1" w14:textId="5B4ADA6F" w:rsidR="001F2206" w:rsidRDefault="001F2206" w:rsidP="00BA766E">
      <w:pPr>
        <w:spacing w:after="0" w:line="240" w:lineRule="auto"/>
        <w:jc w:val="both"/>
        <w:rPr>
          <w:rFonts w:ascii="Arial" w:eastAsia="DINPro" w:hAnsi="Arial" w:cs="Arial"/>
          <w:b/>
          <w:bCs/>
          <w:sz w:val="24"/>
          <w:szCs w:val="24"/>
          <w:lang w:val="et-EE"/>
        </w:rPr>
      </w:pPr>
      <w:r w:rsidRPr="00BA766E">
        <w:rPr>
          <w:rFonts w:ascii="Arial" w:eastAsia="DINPro" w:hAnsi="Arial" w:cs="Arial"/>
          <w:b/>
          <w:bCs/>
          <w:sz w:val="24"/>
          <w:szCs w:val="24"/>
          <w:lang w:val="et-EE"/>
        </w:rPr>
        <w:t xml:space="preserve">Toetame </w:t>
      </w:r>
      <w:r w:rsidR="00162FBA" w:rsidRPr="00162FBA">
        <w:rPr>
          <w:rFonts w:ascii="Arial" w:eastAsia="DINPro" w:hAnsi="Arial" w:cs="Arial"/>
          <w:b/>
          <w:bCs/>
          <w:sz w:val="24"/>
          <w:szCs w:val="24"/>
          <w:lang w:val="et-EE"/>
        </w:rPr>
        <w:t>turukonsultatsiooni kohustust ja funktsionaalsete nõuete eelistamist</w:t>
      </w:r>
      <w:r w:rsidR="00162FBA">
        <w:rPr>
          <w:rFonts w:ascii="Arial" w:eastAsia="DINPro" w:hAnsi="Arial" w:cs="Arial"/>
          <w:b/>
          <w:bCs/>
          <w:sz w:val="24"/>
          <w:szCs w:val="24"/>
          <w:lang w:val="et-EE"/>
        </w:rPr>
        <w:t>.</w:t>
      </w:r>
    </w:p>
    <w:p w14:paraId="1E1B9EF9" w14:textId="77777777" w:rsidR="00BA766E" w:rsidRPr="00BA766E" w:rsidRDefault="00BA766E" w:rsidP="00BA766E">
      <w:pPr>
        <w:spacing w:after="0" w:line="240" w:lineRule="auto"/>
        <w:jc w:val="both"/>
        <w:rPr>
          <w:rFonts w:ascii="Arial" w:eastAsia="DINPro" w:hAnsi="Arial" w:cs="Arial"/>
          <w:b/>
          <w:bCs/>
          <w:sz w:val="24"/>
          <w:szCs w:val="24"/>
          <w:lang w:val="et-EE"/>
        </w:rPr>
      </w:pPr>
    </w:p>
    <w:p w14:paraId="28634A49" w14:textId="4CE5B989" w:rsidR="00BF5C07" w:rsidRPr="000C2624" w:rsidRDefault="00BA766E" w:rsidP="00BF5C07">
      <w:pPr>
        <w:pStyle w:val="ListParagraph"/>
        <w:numPr>
          <w:ilvl w:val="0"/>
          <w:numId w:val="1"/>
        </w:numPr>
        <w:spacing w:before="120" w:after="0" w:line="240" w:lineRule="auto"/>
        <w:jc w:val="both"/>
        <w:rPr>
          <w:rFonts w:ascii="Arial" w:eastAsia="DINPro" w:hAnsi="Arial" w:cs="Arial"/>
          <w:b/>
          <w:bCs/>
          <w:sz w:val="24"/>
          <w:szCs w:val="24"/>
          <w:lang w:val="et-EE"/>
        </w:rPr>
      </w:pPr>
      <w:proofErr w:type="spellStart"/>
      <w:r w:rsidRPr="000C2624">
        <w:rPr>
          <w:rFonts w:ascii="Arial" w:eastAsia="DINPro" w:hAnsi="Arial" w:cs="Arial"/>
          <w:b/>
          <w:bCs/>
          <w:sz w:val="24"/>
          <w:szCs w:val="24"/>
          <w:lang w:val="et-EE"/>
        </w:rPr>
        <w:t>VKEde</w:t>
      </w:r>
      <w:proofErr w:type="spellEnd"/>
      <w:r w:rsidRPr="000C2624">
        <w:rPr>
          <w:rFonts w:ascii="Arial" w:eastAsia="DINPro" w:hAnsi="Arial" w:cs="Arial"/>
          <w:b/>
          <w:bCs/>
          <w:sz w:val="24"/>
          <w:szCs w:val="24"/>
          <w:lang w:val="et-EE"/>
        </w:rPr>
        <w:t xml:space="preserve"> pakkumuse koostamise koormus</w:t>
      </w:r>
    </w:p>
    <w:p w14:paraId="6C4188F8" w14:textId="1FD559E9" w:rsidR="00BA766E" w:rsidRDefault="00F04463" w:rsidP="00CE0A3C">
      <w:pPr>
        <w:spacing w:after="0" w:line="240" w:lineRule="auto"/>
        <w:jc w:val="both"/>
        <w:rPr>
          <w:rFonts w:ascii="Arial" w:eastAsia="DINPro" w:hAnsi="Arial" w:cs="Arial"/>
          <w:sz w:val="24"/>
          <w:szCs w:val="24"/>
          <w:lang w:val="et-EE"/>
        </w:rPr>
      </w:pPr>
      <w:r w:rsidRPr="00BA0FCD">
        <w:rPr>
          <w:rFonts w:ascii="Arial" w:eastAsia="DINPro" w:hAnsi="Arial" w:cs="Arial"/>
          <w:sz w:val="24"/>
          <w:szCs w:val="24"/>
          <w:lang w:val="et-EE"/>
        </w:rPr>
        <w:lastRenderedPageBreak/>
        <w:t xml:space="preserve">Ettepanekuga vähendatakse mitmel viisil </w:t>
      </w:r>
      <w:proofErr w:type="spellStart"/>
      <w:r w:rsidRPr="00BA0FCD">
        <w:rPr>
          <w:rFonts w:ascii="Arial" w:eastAsia="DINPro" w:hAnsi="Arial" w:cs="Arial"/>
          <w:sz w:val="24"/>
          <w:szCs w:val="24"/>
          <w:lang w:val="et-EE"/>
        </w:rPr>
        <w:t>VKEde</w:t>
      </w:r>
      <w:proofErr w:type="spellEnd"/>
      <w:r w:rsidRPr="00BA0FCD">
        <w:rPr>
          <w:rFonts w:ascii="Arial" w:eastAsia="DINPro" w:hAnsi="Arial" w:cs="Arial"/>
          <w:sz w:val="24"/>
          <w:szCs w:val="24"/>
          <w:lang w:val="et-EE"/>
        </w:rPr>
        <w:t xml:space="preserve"> osalemistakistusi teadus- ja arendustegevuse hangetes. </w:t>
      </w:r>
      <w:r w:rsidR="007C4D01" w:rsidRPr="00BA0FCD">
        <w:rPr>
          <w:rFonts w:ascii="Arial" w:eastAsia="DINPro" w:hAnsi="Arial" w:cs="Arial"/>
          <w:sz w:val="24"/>
          <w:szCs w:val="24"/>
          <w:lang w:val="et-EE"/>
        </w:rPr>
        <w:t xml:space="preserve">Artikli 15 lõike 3 kohaselt peavad </w:t>
      </w:r>
      <w:r w:rsidR="00B9008A" w:rsidRPr="00BA0FCD">
        <w:rPr>
          <w:rFonts w:ascii="Arial" w:eastAsia="DINPro" w:hAnsi="Arial" w:cs="Arial"/>
          <w:sz w:val="24"/>
          <w:szCs w:val="24"/>
          <w:lang w:val="et-EE"/>
        </w:rPr>
        <w:t>kvali</w:t>
      </w:r>
      <w:r w:rsidR="00BA0FCD" w:rsidRPr="00BA0FCD">
        <w:rPr>
          <w:rFonts w:ascii="Arial" w:eastAsia="DINPro" w:hAnsi="Arial" w:cs="Arial"/>
          <w:sz w:val="24"/>
          <w:szCs w:val="24"/>
          <w:lang w:val="et-EE"/>
        </w:rPr>
        <w:t>fikatsioonitingimused olema proportsionaalsed hanke keerukuse ja riskidega.</w:t>
      </w:r>
      <w:r w:rsidR="00BA0FCD">
        <w:rPr>
          <w:rFonts w:ascii="Arial" w:eastAsia="DINPro" w:hAnsi="Arial" w:cs="Arial"/>
          <w:sz w:val="24"/>
          <w:szCs w:val="24"/>
          <w:lang w:val="et-EE"/>
        </w:rPr>
        <w:t xml:space="preserve"> Lõike 5 kohaselt ei tohi hankija üldjuhul nõuda varasemat kogemust teiste lepingute täitmisel</w:t>
      </w:r>
      <w:r w:rsidR="00571176">
        <w:rPr>
          <w:rFonts w:ascii="Arial" w:eastAsia="DINPro" w:hAnsi="Arial" w:cs="Arial"/>
          <w:sz w:val="24"/>
          <w:szCs w:val="24"/>
          <w:lang w:val="et-EE"/>
        </w:rPr>
        <w:t>. T</w:t>
      </w:r>
      <w:r w:rsidR="00571176" w:rsidRPr="00571176">
        <w:rPr>
          <w:rFonts w:ascii="Arial" w:eastAsia="DINPro" w:hAnsi="Arial" w:cs="Arial"/>
          <w:sz w:val="24"/>
          <w:szCs w:val="24"/>
          <w:lang w:val="et-EE"/>
        </w:rPr>
        <w:t xml:space="preserve">agatisi käsitleva artikli </w:t>
      </w:r>
      <w:r w:rsidR="00571176">
        <w:rPr>
          <w:rFonts w:ascii="Arial" w:eastAsia="DINPro" w:hAnsi="Arial" w:cs="Arial"/>
          <w:sz w:val="24"/>
          <w:szCs w:val="24"/>
          <w:lang w:val="et-EE"/>
        </w:rPr>
        <w:t xml:space="preserve">16 </w:t>
      </w:r>
      <w:r w:rsidR="00571176" w:rsidRPr="00571176">
        <w:rPr>
          <w:rFonts w:ascii="Arial" w:eastAsia="DINPro" w:hAnsi="Arial" w:cs="Arial"/>
          <w:sz w:val="24"/>
          <w:szCs w:val="24"/>
          <w:lang w:val="et-EE"/>
        </w:rPr>
        <w:t xml:space="preserve">lõikes 1 on tagatistele kehtestatud ülempiirid ja lõike 2 kohaselt vähendatakse </w:t>
      </w:r>
      <w:proofErr w:type="spellStart"/>
      <w:r w:rsidR="00571176" w:rsidRPr="00571176">
        <w:rPr>
          <w:rFonts w:ascii="Arial" w:eastAsia="DINPro" w:hAnsi="Arial" w:cs="Arial"/>
          <w:sz w:val="24"/>
          <w:szCs w:val="24"/>
          <w:lang w:val="et-EE"/>
        </w:rPr>
        <w:t>VKEde</w:t>
      </w:r>
      <w:proofErr w:type="spellEnd"/>
      <w:r w:rsidR="00571176" w:rsidRPr="00571176">
        <w:rPr>
          <w:rFonts w:ascii="Arial" w:eastAsia="DINPro" w:hAnsi="Arial" w:cs="Arial"/>
          <w:sz w:val="24"/>
          <w:szCs w:val="24"/>
          <w:lang w:val="et-EE"/>
        </w:rPr>
        <w:t xml:space="preserve"> tagatisi 50%.</w:t>
      </w:r>
    </w:p>
    <w:p w14:paraId="784B586D" w14:textId="79C0E5DF" w:rsidR="00571176" w:rsidRDefault="00A250F0" w:rsidP="00BA766E">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Kaubanduskoda peab</w:t>
      </w:r>
      <w:r w:rsidR="004C1A8B">
        <w:rPr>
          <w:rFonts w:ascii="Arial" w:eastAsia="DINPro" w:hAnsi="Arial" w:cs="Arial"/>
          <w:sz w:val="24"/>
          <w:szCs w:val="24"/>
          <w:lang w:val="et-EE"/>
        </w:rPr>
        <w:t xml:space="preserve"> mõistlikuks, et hangete osalemisel võetakse arvesse</w:t>
      </w:r>
      <w:r>
        <w:rPr>
          <w:rFonts w:ascii="Arial" w:eastAsia="DINPro" w:hAnsi="Arial" w:cs="Arial"/>
          <w:sz w:val="24"/>
          <w:szCs w:val="24"/>
          <w:lang w:val="et-EE"/>
        </w:rPr>
        <w:t xml:space="preserve"> </w:t>
      </w:r>
      <w:proofErr w:type="spellStart"/>
      <w:r>
        <w:rPr>
          <w:rFonts w:ascii="Arial" w:eastAsia="DINPro" w:hAnsi="Arial" w:cs="Arial"/>
          <w:sz w:val="24"/>
          <w:szCs w:val="24"/>
          <w:lang w:val="et-EE"/>
        </w:rPr>
        <w:t>VKEde</w:t>
      </w:r>
      <w:proofErr w:type="spellEnd"/>
      <w:r>
        <w:rPr>
          <w:rFonts w:ascii="Arial" w:eastAsia="DINPro" w:hAnsi="Arial" w:cs="Arial"/>
          <w:sz w:val="24"/>
          <w:szCs w:val="24"/>
          <w:lang w:val="et-EE"/>
        </w:rPr>
        <w:t xml:space="preserve"> suurust ja suutlik</w:t>
      </w:r>
      <w:r w:rsidR="001C7379">
        <w:rPr>
          <w:rFonts w:ascii="Arial" w:eastAsia="DINPro" w:hAnsi="Arial" w:cs="Arial"/>
          <w:sz w:val="24"/>
          <w:szCs w:val="24"/>
          <w:lang w:val="et-EE"/>
        </w:rPr>
        <w:t>k</w:t>
      </w:r>
      <w:r>
        <w:rPr>
          <w:rFonts w:ascii="Arial" w:eastAsia="DINPro" w:hAnsi="Arial" w:cs="Arial"/>
          <w:sz w:val="24"/>
          <w:szCs w:val="24"/>
          <w:lang w:val="et-EE"/>
        </w:rPr>
        <w:t>ust</w:t>
      </w:r>
      <w:r w:rsidR="004C1A8B">
        <w:rPr>
          <w:rFonts w:ascii="Arial" w:eastAsia="DINPro" w:hAnsi="Arial" w:cs="Arial"/>
          <w:sz w:val="24"/>
          <w:szCs w:val="24"/>
          <w:lang w:val="et-EE"/>
        </w:rPr>
        <w:t xml:space="preserve">. </w:t>
      </w:r>
      <w:r w:rsidR="00C60833">
        <w:rPr>
          <w:rFonts w:ascii="Arial" w:eastAsia="DINPro" w:hAnsi="Arial" w:cs="Arial"/>
          <w:sz w:val="24"/>
          <w:szCs w:val="24"/>
          <w:lang w:val="et-EE"/>
        </w:rPr>
        <w:t xml:space="preserve">Samas sõltub </w:t>
      </w:r>
      <w:proofErr w:type="spellStart"/>
      <w:r w:rsidR="00C60833">
        <w:rPr>
          <w:rFonts w:ascii="Arial" w:eastAsia="DINPro" w:hAnsi="Arial" w:cs="Arial"/>
          <w:sz w:val="24"/>
          <w:szCs w:val="24"/>
          <w:lang w:val="et-EE"/>
        </w:rPr>
        <w:t>VKEde</w:t>
      </w:r>
      <w:proofErr w:type="spellEnd"/>
      <w:r w:rsidR="00C60833">
        <w:rPr>
          <w:rFonts w:ascii="Arial" w:eastAsia="DINPro" w:hAnsi="Arial" w:cs="Arial"/>
          <w:sz w:val="24"/>
          <w:szCs w:val="24"/>
          <w:lang w:val="et-EE"/>
        </w:rPr>
        <w:t xml:space="preserve"> </w:t>
      </w:r>
      <w:r w:rsidR="001D5E73">
        <w:rPr>
          <w:rFonts w:ascii="Arial" w:eastAsia="DINPro" w:hAnsi="Arial" w:cs="Arial"/>
          <w:sz w:val="24"/>
          <w:szCs w:val="24"/>
          <w:lang w:val="et-EE"/>
        </w:rPr>
        <w:t>osalemine praktikas ka sellest, kui palju aega ja raha kulub pakkumuse ettevalmistami</w:t>
      </w:r>
      <w:r w:rsidR="001C7379">
        <w:rPr>
          <w:rFonts w:ascii="Arial" w:eastAsia="DINPro" w:hAnsi="Arial" w:cs="Arial"/>
          <w:sz w:val="24"/>
          <w:szCs w:val="24"/>
          <w:lang w:val="et-EE"/>
        </w:rPr>
        <w:t>sele</w:t>
      </w:r>
      <w:r w:rsidR="001D5E73">
        <w:rPr>
          <w:rFonts w:ascii="Arial" w:eastAsia="DINPro" w:hAnsi="Arial" w:cs="Arial"/>
          <w:sz w:val="24"/>
          <w:szCs w:val="24"/>
          <w:lang w:val="et-EE"/>
        </w:rPr>
        <w:t xml:space="preserve">. </w:t>
      </w:r>
      <w:r w:rsidR="00341E93">
        <w:rPr>
          <w:rFonts w:ascii="Arial" w:eastAsia="DINPro" w:hAnsi="Arial" w:cs="Arial"/>
          <w:sz w:val="24"/>
          <w:szCs w:val="24"/>
          <w:lang w:val="et-EE"/>
        </w:rPr>
        <w:t xml:space="preserve">Kui pakkumuse koostamine on liiga töö- ja kulumahukas, võivad </w:t>
      </w:r>
      <w:r w:rsidR="007A7B13">
        <w:rPr>
          <w:rFonts w:ascii="Arial" w:eastAsia="DINPro" w:hAnsi="Arial" w:cs="Arial"/>
          <w:sz w:val="24"/>
          <w:szCs w:val="24"/>
          <w:lang w:val="et-EE"/>
        </w:rPr>
        <w:t>ka proportsionaalsetest kvalifikatsioonitingimustest hoolimata väiksemad</w:t>
      </w:r>
      <w:r w:rsidR="00712836">
        <w:rPr>
          <w:rFonts w:ascii="Arial" w:eastAsia="DINPro" w:hAnsi="Arial" w:cs="Arial"/>
          <w:sz w:val="24"/>
          <w:szCs w:val="24"/>
          <w:lang w:val="et-EE"/>
        </w:rPr>
        <w:t xml:space="preserve"> ettevõtjad jääda hankest eemale.</w:t>
      </w:r>
    </w:p>
    <w:p w14:paraId="6714715A" w14:textId="19DA7574" w:rsidR="001F7F99" w:rsidRPr="00E96F27" w:rsidRDefault="001F7F99" w:rsidP="00BA766E">
      <w:pPr>
        <w:spacing w:before="120" w:after="0" w:line="240" w:lineRule="auto"/>
        <w:jc w:val="both"/>
        <w:rPr>
          <w:rFonts w:ascii="Arial" w:eastAsia="DINPro" w:hAnsi="Arial" w:cs="Arial"/>
          <w:b/>
          <w:bCs/>
          <w:sz w:val="24"/>
          <w:szCs w:val="24"/>
          <w:u w:val="single"/>
          <w:lang w:val="et-EE"/>
        </w:rPr>
      </w:pPr>
      <w:r w:rsidRPr="00E96F27">
        <w:rPr>
          <w:rFonts w:ascii="Arial" w:eastAsia="DINPro" w:hAnsi="Arial" w:cs="Arial"/>
          <w:b/>
          <w:bCs/>
          <w:sz w:val="24"/>
          <w:szCs w:val="24"/>
          <w:u w:val="single"/>
          <w:lang w:val="et-EE"/>
        </w:rPr>
        <w:t>Kaubanduskoja ettepanek:</w:t>
      </w:r>
    </w:p>
    <w:p w14:paraId="4F24D9E5" w14:textId="3A0E2A87" w:rsidR="001F7F99" w:rsidRDefault="001F7F99" w:rsidP="00E96F27">
      <w:pPr>
        <w:spacing w:after="0" w:line="240" w:lineRule="auto"/>
        <w:jc w:val="both"/>
        <w:rPr>
          <w:rFonts w:ascii="Arial" w:eastAsia="DINPro" w:hAnsi="Arial" w:cs="Arial"/>
          <w:b/>
          <w:bCs/>
          <w:sz w:val="24"/>
          <w:szCs w:val="24"/>
          <w:lang w:val="et-EE"/>
        </w:rPr>
      </w:pPr>
      <w:r w:rsidRPr="00E96F27">
        <w:rPr>
          <w:rFonts w:ascii="Arial" w:eastAsia="DINPro" w:hAnsi="Arial" w:cs="Arial"/>
          <w:b/>
          <w:bCs/>
          <w:sz w:val="24"/>
          <w:szCs w:val="24"/>
          <w:lang w:val="et-EE"/>
        </w:rPr>
        <w:t xml:space="preserve">Palume Eesti seisukohtade kujundamisel </w:t>
      </w:r>
      <w:r w:rsidR="00665F87">
        <w:rPr>
          <w:rFonts w:ascii="Arial" w:eastAsia="DINPro" w:hAnsi="Arial" w:cs="Arial"/>
          <w:b/>
          <w:bCs/>
          <w:sz w:val="24"/>
          <w:szCs w:val="24"/>
          <w:lang w:val="et-EE"/>
        </w:rPr>
        <w:t xml:space="preserve">toetada, et artikli 15 </w:t>
      </w:r>
      <w:r w:rsidR="008502B5">
        <w:rPr>
          <w:rFonts w:ascii="Arial" w:eastAsia="DINPro" w:hAnsi="Arial" w:cs="Arial"/>
          <w:b/>
          <w:bCs/>
          <w:sz w:val="24"/>
          <w:szCs w:val="24"/>
          <w:lang w:val="et-EE"/>
        </w:rPr>
        <w:t xml:space="preserve">lõigetes 3 ja 5 ning artikli </w:t>
      </w:r>
      <w:r w:rsidR="00E7621B">
        <w:rPr>
          <w:rFonts w:ascii="Arial" w:eastAsia="DINPro" w:hAnsi="Arial" w:cs="Arial"/>
          <w:b/>
          <w:bCs/>
          <w:sz w:val="24"/>
          <w:szCs w:val="24"/>
          <w:lang w:val="et-EE"/>
        </w:rPr>
        <w:t xml:space="preserve">16 lõikes 2 sätestatud </w:t>
      </w:r>
      <w:proofErr w:type="spellStart"/>
      <w:r w:rsidR="00E7621B">
        <w:rPr>
          <w:rFonts w:ascii="Arial" w:eastAsia="DINPro" w:hAnsi="Arial" w:cs="Arial"/>
          <w:b/>
          <w:bCs/>
          <w:sz w:val="24"/>
          <w:szCs w:val="24"/>
          <w:lang w:val="et-EE"/>
        </w:rPr>
        <w:t>VKEde</w:t>
      </w:r>
      <w:proofErr w:type="spellEnd"/>
      <w:r w:rsidR="00E7621B">
        <w:rPr>
          <w:rFonts w:ascii="Arial" w:eastAsia="DINPro" w:hAnsi="Arial" w:cs="Arial"/>
          <w:b/>
          <w:bCs/>
          <w:sz w:val="24"/>
          <w:szCs w:val="24"/>
          <w:lang w:val="et-EE"/>
        </w:rPr>
        <w:t xml:space="preserve"> osalemist lihtsustavad nõuded säili</w:t>
      </w:r>
      <w:r w:rsidR="00FA157D">
        <w:rPr>
          <w:rFonts w:ascii="Arial" w:eastAsia="DINPro" w:hAnsi="Arial" w:cs="Arial"/>
          <w:b/>
          <w:bCs/>
          <w:sz w:val="24"/>
          <w:szCs w:val="24"/>
          <w:lang w:val="et-EE"/>
        </w:rPr>
        <w:t>k</w:t>
      </w:r>
      <w:r w:rsidR="00E7621B">
        <w:rPr>
          <w:rFonts w:ascii="Arial" w:eastAsia="DINPro" w:hAnsi="Arial" w:cs="Arial"/>
          <w:b/>
          <w:bCs/>
          <w:sz w:val="24"/>
          <w:szCs w:val="24"/>
          <w:lang w:val="et-EE"/>
        </w:rPr>
        <w:t xml:space="preserve">sid ettepanekus vähemalt praegusel kujul. </w:t>
      </w:r>
      <w:r w:rsidR="00FD71BA">
        <w:rPr>
          <w:rFonts w:ascii="Arial" w:eastAsia="DINPro" w:hAnsi="Arial" w:cs="Arial"/>
          <w:b/>
          <w:bCs/>
          <w:sz w:val="24"/>
          <w:szCs w:val="24"/>
          <w:lang w:val="et-EE"/>
        </w:rPr>
        <w:t xml:space="preserve"> </w:t>
      </w:r>
    </w:p>
    <w:p w14:paraId="4F859A2E" w14:textId="77777777" w:rsidR="005E5BB4" w:rsidRPr="00E96F27" w:rsidRDefault="005E5BB4" w:rsidP="00E96F27">
      <w:pPr>
        <w:spacing w:after="0" w:line="240" w:lineRule="auto"/>
        <w:jc w:val="both"/>
        <w:rPr>
          <w:rFonts w:ascii="Arial" w:eastAsia="DINPro" w:hAnsi="Arial" w:cs="Arial"/>
          <w:b/>
          <w:bCs/>
          <w:sz w:val="24"/>
          <w:szCs w:val="24"/>
          <w:lang w:val="et-EE"/>
        </w:rPr>
      </w:pPr>
    </w:p>
    <w:p w14:paraId="225B0823" w14:textId="3F78C911" w:rsidR="00E96F27" w:rsidRPr="00D5724D" w:rsidRDefault="00AF4E19" w:rsidP="005E5BB4">
      <w:pPr>
        <w:pStyle w:val="ListParagraph"/>
        <w:numPr>
          <w:ilvl w:val="0"/>
          <w:numId w:val="1"/>
        </w:numPr>
        <w:spacing w:before="120" w:after="0" w:line="240" w:lineRule="auto"/>
        <w:jc w:val="both"/>
        <w:rPr>
          <w:rFonts w:ascii="Arial" w:eastAsia="DINPro" w:hAnsi="Arial" w:cs="Arial"/>
          <w:b/>
          <w:bCs/>
          <w:sz w:val="24"/>
          <w:szCs w:val="24"/>
          <w:lang w:val="et-EE"/>
        </w:rPr>
      </w:pPr>
      <w:r w:rsidRPr="00D5724D">
        <w:rPr>
          <w:rFonts w:ascii="Arial" w:eastAsia="DINPro" w:hAnsi="Arial" w:cs="Arial"/>
          <w:b/>
          <w:bCs/>
          <w:sz w:val="24"/>
          <w:szCs w:val="24"/>
          <w:lang w:val="et-EE"/>
        </w:rPr>
        <w:t>Hanke käigus loodud</w:t>
      </w:r>
      <w:r w:rsidR="007F2607">
        <w:rPr>
          <w:rFonts w:ascii="Arial" w:eastAsia="DINPro" w:hAnsi="Arial" w:cs="Arial"/>
          <w:b/>
          <w:bCs/>
          <w:sz w:val="24"/>
          <w:szCs w:val="24"/>
          <w:lang w:val="et-EE"/>
        </w:rPr>
        <w:t xml:space="preserve"> intellektuaalomandi</w:t>
      </w:r>
      <w:r w:rsidRPr="00D5724D">
        <w:rPr>
          <w:rFonts w:ascii="Arial" w:eastAsia="DINPro" w:hAnsi="Arial" w:cs="Arial"/>
          <w:b/>
          <w:bCs/>
          <w:sz w:val="24"/>
          <w:szCs w:val="24"/>
          <w:lang w:val="et-EE"/>
        </w:rPr>
        <w:t xml:space="preserve"> ja varasema Intellektuaalomandi eristamine </w:t>
      </w:r>
    </w:p>
    <w:p w14:paraId="4A3274FC" w14:textId="6344F67B" w:rsidR="00AF4E19" w:rsidRDefault="00EE6EC1" w:rsidP="00EF16C5">
      <w:pPr>
        <w:spacing w:after="0" w:line="240" w:lineRule="auto"/>
        <w:jc w:val="both"/>
        <w:rPr>
          <w:rFonts w:ascii="Arial" w:eastAsia="DINPro" w:hAnsi="Arial" w:cs="Arial"/>
          <w:sz w:val="24"/>
          <w:szCs w:val="24"/>
          <w:lang w:val="et-EE"/>
        </w:rPr>
      </w:pPr>
      <w:r>
        <w:rPr>
          <w:rFonts w:ascii="Arial" w:eastAsia="DINPro" w:hAnsi="Arial" w:cs="Arial"/>
          <w:sz w:val="24"/>
          <w:szCs w:val="24"/>
          <w:lang w:val="et-EE"/>
        </w:rPr>
        <w:t>Ettepaneku artikli 19 lõike 2 kohaselt jäävad teadus- ja arendustegevuse hanke käigus loodud</w:t>
      </w:r>
      <w:r w:rsidR="00B12BE6">
        <w:rPr>
          <w:rFonts w:ascii="Arial" w:eastAsia="DINPro" w:hAnsi="Arial" w:cs="Arial"/>
          <w:sz w:val="24"/>
          <w:szCs w:val="24"/>
          <w:lang w:val="et-EE"/>
        </w:rPr>
        <w:t xml:space="preserve"> </w:t>
      </w:r>
      <w:r w:rsidR="002004CE">
        <w:rPr>
          <w:rFonts w:ascii="Arial" w:eastAsia="DINPro" w:hAnsi="Arial" w:cs="Arial"/>
          <w:sz w:val="24"/>
          <w:szCs w:val="24"/>
          <w:lang w:val="et-EE"/>
        </w:rPr>
        <w:t>tulemuste intellektuaalomandi õigused üldjuhul töövõtjale. Töövõtja peab tulemu</w:t>
      </w:r>
      <w:r w:rsidR="00D85DD3">
        <w:rPr>
          <w:rFonts w:ascii="Arial" w:eastAsia="DINPro" w:hAnsi="Arial" w:cs="Arial"/>
          <w:sz w:val="24"/>
          <w:szCs w:val="24"/>
          <w:lang w:val="et-EE"/>
        </w:rPr>
        <w:t>si</w:t>
      </w:r>
      <w:r w:rsidR="002004CE">
        <w:rPr>
          <w:rFonts w:ascii="Arial" w:eastAsia="DINPro" w:hAnsi="Arial" w:cs="Arial"/>
          <w:sz w:val="24"/>
          <w:szCs w:val="24"/>
          <w:lang w:val="et-EE"/>
        </w:rPr>
        <w:t xml:space="preserve"> kaitsma ja püüdma n</w:t>
      </w:r>
      <w:r w:rsidR="00D85DD3">
        <w:rPr>
          <w:rFonts w:ascii="Arial" w:eastAsia="DINPro" w:hAnsi="Arial" w:cs="Arial"/>
          <w:sz w:val="24"/>
          <w:szCs w:val="24"/>
          <w:lang w:val="et-EE"/>
        </w:rPr>
        <w:t>ee</w:t>
      </w:r>
      <w:r w:rsidR="002004CE">
        <w:rPr>
          <w:rFonts w:ascii="Arial" w:eastAsia="DINPro" w:hAnsi="Arial" w:cs="Arial"/>
          <w:sz w:val="24"/>
          <w:szCs w:val="24"/>
          <w:lang w:val="et-EE"/>
        </w:rPr>
        <w:t xml:space="preserve">d </w:t>
      </w:r>
      <w:r w:rsidR="00D85DD3">
        <w:rPr>
          <w:rFonts w:ascii="Arial" w:eastAsia="DINPro" w:hAnsi="Arial" w:cs="Arial"/>
          <w:sz w:val="24"/>
          <w:szCs w:val="24"/>
          <w:lang w:val="et-EE"/>
        </w:rPr>
        <w:t>turule viia</w:t>
      </w:r>
      <w:r w:rsidR="002004CE">
        <w:rPr>
          <w:rFonts w:ascii="Arial" w:eastAsia="DINPro" w:hAnsi="Arial" w:cs="Arial"/>
          <w:sz w:val="24"/>
          <w:szCs w:val="24"/>
          <w:lang w:val="et-EE"/>
        </w:rPr>
        <w:t>.</w:t>
      </w:r>
      <w:r w:rsidR="00D85DD3">
        <w:rPr>
          <w:rFonts w:ascii="Arial" w:eastAsia="DINPro" w:hAnsi="Arial" w:cs="Arial"/>
          <w:sz w:val="24"/>
          <w:szCs w:val="24"/>
          <w:lang w:val="et-EE"/>
        </w:rPr>
        <w:t xml:space="preserve"> Lõike 4 kohaselt </w:t>
      </w:r>
      <w:r w:rsidR="00D5724D">
        <w:rPr>
          <w:rFonts w:ascii="Arial" w:eastAsia="DINPro" w:hAnsi="Arial" w:cs="Arial"/>
          <w:sz w:val="24"/>
          <w:szCs w:val="24"/>
          <w:lang w:val="et-EE"/>
        </w:rPr>
        <w:t>peab</w:t>
      </w:r>
      <w:r w:rsidR="000248F9">
        <w:rPr>
          <w:rFonts w:ascii="Arial" w:eastAsia="DINPro" w:hAnsi="Arial" w:cs="Arial"/>
          <w:sz w:val="24"/>
          <w:szCs w:val="24"/>
          <w:lang w:val="et-EE"/>
        </w:rPr>
        <w:t xml:space="preserve"> </w:t>
      </w:r>
      <w:r w:rsidR="00BD6DF8">
        <w:rPr>
          <w:rFonts w:ascii="Arial" w:eastAsia="DINPro" w:hAnsi="Arial" w:cs="Arial"/>
          <w:sz w:val="24"/>
          <w:szCs w:val="24"/>
          <w:lang w:val="et-EE"/>
        </w:rPr>
        <w:t xml:space="preserve">hankija </w:t>
      </w:r>
      <w:r w:rsidR="00D5724D" w:rsidRPr="00D5724D">
        <w:rPr>
          <w:rFonts w:ascii="Arial" w:eastAsia="DINPro" w:hAnsi="Arial" w:cs="Arial"/>
          <w:sz w:val="24"/>
          <w:szCs w:val="24"/>
          <w:lang w:val="et-EE"/>
        </w:rPr>
        <w:t xml:space="preserve">saama tulemustele vähemalt tasuta juurdepääsu enda tarbeks. Sama juurdepääs peab olema ka hankija praegustel ja tulevastel töövõtjatel nende lepingute täitmiseks, mille hankija on sõlminud. </w:t>
      </w:r>
      <w:r w:rsidR="009839DE">
        <w:rPr>
          <w:rFonts w:ascii="Arial" w:eastAsia="DINPro" w:hAnsi="Arial" w:cs="Arial"/>
          <w:sz w:val="24"/>
          <w:szCs w:val="24"/>
          <w:lang w:val="et-EE"/>
        </w:rPr>
        <w:t>Artikli 3 punkti 22 kohaselt on tulemused kõik hankelepingu raames tervikuna või osaliselt tekkinud väljundid, sealhulgas andmed, teadmised ja oskusteave.</w:t>
      </w:r>
    </w:p>
    <w:p w14:paraId="3C2DCA22" w14:textId="0F47DAB3" w:rsidR="0014704C" w:rsidRDefault="00EF16C5" w:rsidP="000C2624">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 xml:space="preserve">Kaubanduskoda </w:t>
      </w:r>
      <w:r w:rsidR="008470C5">
        <w:rPr>
          <w:rFonts w:ascii="Arial" w:eastAsia="DINPro" w:hAnsi="Arial" w:cs="Arial"/>
          <w:sz w:val="24"/>
          <w:szCs w:val="24"/>
          <w:lang w:val="et-EE"/>
        </w:rPr>
        <w:t xml:space="preserve">peab õigeks põhimõtet, et hanke käigus loodud intellektuaalomand </w:t>
      </w:r>
      <w:r w:rsidR="00CC36EE">
        <w:rPr>
          <w:rFonts w:ascii="Arial" w:eastAsia="DINPro" w:hAnsi="Arial" w:cs="Arial"/>
          <w:sz w:val="24"/>
          <w:szCs w:val="24"/>
          <w:lang w:val="et-EE"/>
        </w:rPr>
        <w:t xml:space="preserve">jääb </w:t>
      </w:r>
      <w:r w:rsidR="008470C5">
        <w:rPr>
          <w:rFonts w:ascii="Arial" w:eastAsia="DINPro" w:hAnsi="Arial" w:cs="Arial"/>
          <w:sz w:val="24"/>
          <w:szCs w:val="24"/>
          <w:lang w:val="et-EE"/>
        </w:rPr>
        <w:t xml:space="preserve">üldjuhul selle loonud ettevõtjale ning ettevõtja saab lahendust </w:t>
      </w:r>
      <w:r w:rsidR="000C2624">
        <w:rPr>
          <w:rFonts w:ascii="Arial" w:eastAsia="DINPro" w:hAnsi="Arial" w:cs="Arial"/>
          <w:sz w:val="24"/>
          <w:szCs w:val="24"/>
          <w:lang w:val="et-EE"/>
        </w:rPr>
        <w:t>edasi muuta.</w:t>
      </w:r>
      <w:r w:rsidR="003D4BC4">
        <w:rPr>
          <w:rFonts w:ascii="Arial" w:eastAsia="DINPro" w:hAnsi="Arial" w:cs="Arial"/>
          <w:sz w:val="24"/>
          <w:szCs w:val="24"/>
          <w:lang w:val="et-EE"/>
        </w:rPr>
        <w:t xml:space="preserve"> </w:t>
      </w:r>
      <w:r w:rsidR="003D4BC4" w:rsidRPr="003D4BC4">
        <w:rPr>
          <w:rFonts w:ascii="Arial" w:eastAsia="DINPro" w:hAnsi="Arial" w:cs="Arial"/>
          <w:sz w:val="24"/>
          <w:szCs w:val="24"/>
          <w:lang w:val="et-EE"/>
        </w:rPr>
        <w:t>Ettepanek ei ütle aga, kuidas käsitleda ettevõtja varasemat intellektuaalomandit, ärisaladusi, tootmisprotsesse ja oskusteavet, millele hanke käigus loodud lahendus tugineb. Kuna tulemuseks loetakse ka osaliselt hanke käigus tekkinud väljund, jääb ebaselgeks, kus lõpeb ettevõtja varasem tehnoloogia ja kus algavad hanke tulemused.</w:t>
      </w:r>
      <w:r w:rsidR="00CC36EE">
        <w:rPr>
          <w:rFonts w:ascii="Arial" w:eastAsia="DINPro" w:hAnsi="Arial" w:cs="Arial"/>
          <w:sz w:val="24"/>
          <w:szCs w:val="24"/>
          <w:lang w:val="et-EE"/>
        </w:rPr>
        <w:t xml:space="preserve"> </w:t>
      </w:r>
      <w:r w:rsidR="007F2607">
        <w:rPr>
          <w:rFonts w:ascii="Arial" w:eastAsia="DINPro" w:hAnsi="Arial" w:cs="Arial"/>
          <w:sz w:val="24"/>
          <w:szCs w:val="24"/>
          <w:lang w:val="et-EE"/>
        </w:rPr>
        <w:t xml:space="preserve">Ettepaneku artikli 19 lõike 4 kohane </w:t>
      </w:r>
      <w:r w:rsidR="00FF6F0B">
        <w:rPr>
          <w:rFonts w:ascii="Arial" w:eastAsia="DINPro" w:hAnsi="Arial" w:cs="Arial"/>
          <w:sz w:val="24"/>
          <w:szCs w:val="24"/>
          <w:lang w:val="et-EE"/>
        </w:rPr>
        <w:t>juurdepääsuõigus</w:t>
      </w:r>
      <w:r w:rsidR="007F2607">
        <w:rPr>
          <w:rFonts w:ascii="Arial" w:eastAsia="DINPro" w:hAnsi="Arial" w:cs="Arial"/>
          <w:sz w:val="24"/>
          <w:szCs w:val="24"/>
          <w:lang w:val="et-EE"/>
        </w:rPr>
        <w:t xml:space="preserve"> laieneb ka hankija tulevastele töövõtjatele. Kui see piir jääb ebaselgeks, </w:t>
      </w:r>
      <w:r w:rsidR="00174B05">
        <w:rPr>
          <w:rFonts w:ascii="Arial" w:eastAsia="DINPro" w:hAnsi="Arial" w:cs="Arial"/>
          <w:sz w:val="24"/>
          <w:szCs w:val="24"/>
          <w:lang w:val="et-EE"/>
        </w:rPr>
        <w:t>võivad kolmandad isikud saada ligipääsu esialgse töövõtja taustatehnoloogiale ja ta võib kaotada oma konkurentsieelise.</w:t>
      </w:r>
    </w:p>
    <w:p w14:paraId="5970335E" w14:textId="6F2644B2" w:rsidR="00174B05" w:rsidRPr="00116345" w:rsidRDefault="00174B05" w:rsidP="000C2624">
      <w:pPr>
        <w:spacing w:before="120" w:after="0" w:line="240" w:lineRule="auto"/>
        <w:jc w:val="both"/>
        <w:rPr>
          <w:rFonts w:ascii="Arial" w:eastAsia="DINPro" w:hAnsi="Arial" w:cs="Arial"/>
          <w:b/>
          <w:bCs/>
          <w:sz w:val="24"/>
          <w:szCs w:val="24"/>
          <w:u w:val="single"/>
          <w:lang w:val="et-EE"/>
        </w:rPr>
      </w:pPr>
      <w:r w:rsidRPr="00116345">
        <w:rPr>
          <w:rFonts w:ascii="Arial" w:eastAsia="DINPro" w:hAnsi="Arial" w:cs="Arial"/>
          <w:b/>
          <w:bCs/>
          <w:sz w:val="24"/>
          <w:szCs w:val="24"/>
          <w:u w:val="single"/>
          <w:lang w:val="et-EE"/>
        </w:rPr>
        <w:t>Kaubanduskoja ettepanek:</w:t>
      </w:r>
    </w:p>
    <w:p w14:paraId="18F82918" w14:textId="0BCA0CA5" w:rsidR="00174B05" w:rsidRPr="00116345" w:rsidRDefault="00627990" w:rsidP="00116345">
      <w:pPr>
        <w:spacing w:after="0" w:line="240" w:lineRule="auto"/>
        <w:jc w:val="both"/>
        <w:rPr>
          <w:rFonts w:ascii="Arial" w:eastAsia="DINPro" w:hAnsi="Arial" w:cs="Arial"/>
          <w:b/>
          <w:bCs/>
          <w:sz w:val="24"/>
          <w:szCs w:val="24"/>
          <w:lang w:val="et-EE"/>
        </w:rPr>
      </w:pPr>
      <w:r w:rsidRPr="00116345">
        <w:rPr>
          <w:rFonts w:ascii="Arial" w:eastAsia="DINPro" w:hAnsi="Arial" w:cs="Arial"/>
          <w:b/>
          <w:bCs/>
          <w:sz w:val="24"/>
          <w:szCs w:val="24"/>
          <w:lang w:val="et-EE"/>
        </w:rPr>
        <w:t>Palume täiendada ettepaneku artiklit 19 nii, et see eristaks selgelt hanke käigus</w:t>
      </w:r>
      <w:r w:rsidR="003A6E56" w:rsidRPr="00116345">
        <w:rPr>
          <w:rFonts w:ascii="Arial" w:eastAsia="DINPro" w:hAnsi="Arial" w:cs="Arial"/>
          <w:b/>
          <w:bCs/>
          <w:sz w:val="24"/>
          <w:szCs w:val="24"/>
          <w:lang w:val="et-EE"/>
        </w:rPr>
        <w:t xml:space="preserve"> loodud tulemusi ettevõtja varasemast intellektuaalomandist, ärisaladustest, tootmisprotsessidest ja oskusteabest. </w:t>
      </w:r>
    </w:p>
    <w:p w14:paraId="0C41ADD3" w14:textId="77777777" w:rsidR="00AF4E19" w:rsidRDefault="00AF4E19" w:rsidP="00594288">
      <w:pPr>
        <w:spacing w:after="0" w:line="240" w:lineRule="auto"/>
        <w:jc w:val="both"/>
        <w:rPr>
          <w:rFonts w:ascii="Arial" w:eastAsia="DINPro" w:hAnsi="Arial" w:cs="Arial"/>
          <w:lang w:val="et-EE"/>
        </w:rPr>
      </w:pPr>
    </w:p>
    <w:p w14:paraId="2E260085" w14:textId="45AACD91" w:rsidR="00594288" w:rsidRPr="00311474" w:rsidRDefault="00115ED1" w:rsidP="00594288">
      <w:pPr>
        <w:pStyle w:val="ListParagraph"/>
        <w:numPr>
          <w:ilvl w:val="0"/>
          <w:numId w:val="1"/>
        </w:numPr>
        <w:spacing w:before="120" w:after="0" w:line="240" w:lineRule="auto"/>
        <w:jc w:val="both"/>
        <w:rPr>
          <w:rFonts w:ascii="Arial" w:eastAsia="DINPro" w:hAnsi="Arial" w:cs="Arial"/>
          <w:b/>
          <w:bCs/>
          <w:sz w:val="24"/>
          <w:szCs w:val="24"/>
          <w:lang w:val="et-EE"/>
        </w:rPr>
      </w:pPr>
      <w:r w:rsidRPr="00311474">
        <w:rPr>
          <w:rFonts w:ascii="Arial" w:eastAsia="DINPro" w:hAnsi="Arial" w:cs="Arial"/>
          <w:b/>
          <w:bCs/>
          <w:sz w:val="24"/>
          <w:szCs w:val="24"/>
          <w:lang w:val="et-EE"/>
        </w:rPr>
        <w:t>ELi välise pädevuse kaasamine</w:t>
      </w:r>
    </w:p>
    <w:p w14:paraId="18DE4D9E" w14:textId="1FCCE991" w:rsidR="00594288" w:rsidRDefault="00115ED1" w:rsidP="00414071">
      <w:pPr>
        <w:spacing w:after="0" w:line="240" w:lineRule="auto"/>
        <w:jc w:val="both"/>
        <w:rPr>
          <w:rFonts w:ascii="Arial" w:eastAsia="DINPro" w:hAnsi="Arial" w:cs="Arial"/>
          <w:sz w:val="24"/>
          <w:szCs w:val="24"/>
          <w:lang w:val="et-EE"/>
        </w:rPr>
      </w:pPr>
      <w:r w:rsidRPr="00311474">
        <w:rPr>
          <w:rFonts w:ascii="Arial" w:eastAsia="DINPro" w:hAnsi="Arial" w:cs="Arial"/>
          <w:sz w:val="24"/>
          <w:szCs w:val="24"/>
          <w:lang w:val="et-EE"/>
        </w:rPr>
        <w:t>Ettepaneku artikli 11 lõike 1 kohaselt võivad teadus- ja arendustegevuse hangetes osaleda</w:t>
      </w:r>
      <w:r w:rsidR="0090476E" w:rsidRPr="00311474">
        <w:rPr>
          <w:rFonts w:ascii="Arial" w:eastAsia="DINPro" w:hAnsi="Arial" w:cs="Arial"/>
          <w:sz w:val="24"/>
          <w:szCs w:val="24"/>
          <w:lang w:val="et-EE"/>
        </w:rPr>
        <w:t xml:space="preserve"> üksnes need ettevõtjad, kes on pärit ELi liikmesriikidest või riikidest, millega EL on sõlminud </w:t>
      </w:r>
      <w:r w:rsidR="00311474" w:rsidRPr="00311474">
        <w:rPr>
          <w:rFonts w:ascii="Arial" w:eastAsia="DINPro" w:hAnsi="Arial" w:cs="Arial"/>
          <w:sz w:val="24"/>
          <w:szCs w:val="24"/>
          <w:lang w:val="et-EE"/>
        </w:rPr>
        <w:t>rahvusvahelise lepingu</w:t>
      </w:r>
      <w:r w:rsidR="00414071">
        <w:rPr>
          <w:rFonts w:ascii="Arial" w:eastAsia="DINPro" w:hAnsi="Arial" w:cs="Arial"/>
          <w:sz w:val="24"/>
          <w:szCs w:val="24"/>
          <w:lang w:val="et-EE"/>
        </w:rPr>
        <w:t>.</w:t>
      </w:r>
    </w:p>
    <w:p w14:paraId="2C8551AC" w14:textId="7F4C592A" w:rsidR="00414071" w:rsidRDefault="00414071" w:rsidP="00E466F3">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lastRenderedPageBreak/>
        <w:t xml:space="preserve">Toetame </w:t>
      </w:r>
      <w:r w:rsidR="00215B83">
        <w:rPr>
          <w:rFonts w:ascii="Arial" w:eastAsia="DINPro" w:hAnsi="Arial" w:cs="Arial"/>
          <w:sz w:val="24"/>
          <w:szCs w:val="24"/>
          <w:lang w:val="et-EE"/>
        </w:rPr>
        <w:t xml:space="preserve">eesmärki tugevdada Euroopa teadus-, arendus- ja tehnoloogilist võimekust. </w:t>
      </w:r>
      <w:r w:rsidR="00297D90" w:rsidRPr="00297D90">
        <w:rPr>
          <w:rFonts w:ascii="Arial" w:eastAsia="DINPro" w:hAnsi="Arial" w:cs="Arial"/>
          <w:sz w:val="24"/>
          <w:szCs w:val="24"/>
          <w:lang w:val="et-EE"/>
        </w:rPr>
        <w:t>Tööstusettevõtjad arendavad uusi lahendusi aga tihti koostöös partneritega eri riikidest ning kasutavad ka väljaspool ELi toodetud seadmeid, materjale ja tehnoloogiat. Kui osalemise ja töö tegemise koha nõuded on liiga ranged, võib see mõnel juhul uute lahenduste loomist pigem takistada kui toetada.</w:t>
      </w:r>
      <w:r w:rsidR="00746E54">
        <w:rPr>
          <w:rFonts w:ascii="Arial" w:eastAsia="DINPro" w:hAnsi="Arial" w:cs="Arial"/>
          <w:sz w:val="24"/>
          <w:szCs w:val="24"/>
          <w:lang w:val="et-EE"/>
        </w:rPr>
        <w:t xml:space="preserve"> </w:t>
      </w:r>
      <w:r w:rsidR="00746E54" w:rsidRPr="00746E54">
        <w:rPr>
          <w:rFonts w:ascii="Arial" w:eastAsia="DINPro" w:hAnsi="Arial" w:cs="Arial"/>
          <w:sz w:val="24"/>
          <w:szCs w:val="24"/>
          <w:lang w:val="et-EE"/>
        </w:rPr>
        <w:t>Lõikes 4 sätestat</w:t>
      </w:r>
      <w:r w:rsidR="00746E54">
        <w:rPr>
          <w:rFonts w:ascii="Arial" w:eastAsia="DINPro" w:hAnsi="Arial" w:cs="Arial"/>
          <w:sz w:val="24"/>
          <w:szCs w:val="24"/>
          <w:lang w:val="et-EE"/>
        </w:rPr>
        <w:t>akse</w:t>
      </w:r>
      <w:r w:rsidR="00746E54" w:rsidRPr="00746E54">
        <w:rPr>
          <w:rFonts w:ascii="Arial" w:eastAsia="DINPro" w:hAnsi="Arial" w:cs="Arial"/>
          <w:sz w:val="24"/>
          <w:szCs w:val="24"/>
          <w:lang w:val="et-EE"/>
        </w:rPr>
        <w:t xml:space="preserve"> erand, mis lubab kaasata teiste riikide ettevõtjaid näiteks siis, kui ELis sobivat pakkujat ei leidu, kehtib üksnes riikidele, kellega ELil on hankeleping. </w:t>
      </w:r>
      <w:r w:rsidR="00746E54">
        <w:rPr>
          <w:rFonts w:ascii="Arial" w:eastAsia="DINPro" w:hAnsi="Arial" w:cs="Arial"/>
          <w:sz w:val="24"/>
          <w:szCs w:val="24"/>
          <w:lang w:val="et-EE"/>
        </w:rPr>
        <w:t>Leiame, et hankijal peaks</w:t>
      </w:r>
      <w:r w:rsidR="00746E54" w:rsidRPr="00746E54">
        <w:rPr>
          <w:rFonts w:ascii="Arial" w:eastAsia="DINPro" w:hAnsi="Arial" w:cs="Arial"/>
          <w:sz w:val="24"/>
          <w:szCs w:val="24"/>
          <w:lang w:val="et-EE"/>
        </w:rPr>
        <w:t xml:space="preserve"> olema laiem võimalus kasutada vajaduse korral ka sellist eriteadmist, mida ELis ei leidu.</w:t>
      </w:r>
    </w:p>
    <w:p w14:paraId="2C045523" w14:textId="52BAC469" w:rsidR="00140290" w:rsidRPr="004C58AD" w:rsidRDefault="00140290" w:rsidP="00E466F3">
      <w:pPr>
        <w:spacing w:before="120" w:after="0" w:line="240" w:lineRule="auto"/>
        <w:jc w:val="both"/>
        <w:rPr>
          <w:rFonts w:ascii="Arial" w:eastAsia="DINPro" w:hAnsi="Arial" w:cs="Arial"/>
          <w:b/>
          <w:bCs/>
          <w:sz w:val="24"/>
          <w:szCs w:val="24"/>
          <w:u w:val="single"/>
          <w:lang w:val="et-EE"/>
        </w:rPr>
      </w:pPr>
      <w:r w:rsidRPr="004C58AD">
        <w:rPr>
          <w:rFonts w:ascii="Arial" w:eastAsia="DINPro" w:hAnsi="Arial" w:cs="Arial"/>
          <w:b/>
          <w:bCs/>
          <w:sz w:val="24"/>
          <w:szCs w:val="24"/>
          <w:u w:val="single"/>
          <w:lang w:val="et-EE"/>
        </w:rPr>
        <w:t>Kaubanduskoja ettepanek:</w:t>
      </w:r>
    </w:p>
    <w:p w14:paraId="49F2ED37" w14:textId="4E012207" w:rsidR="00140290" w:rsidRPr="004C58AD" w:rsidRDefault="00140290" w:rsidP="004C58AD">
      <w:pPr>
        <w:spacing w:after="0" w:line="240" w:lineRule="auto"/>
        <w:jc w:val="both"/>
        <w:rPr>
          <w:rFonts w:ascii="Arial" w:eastAsia="DINPro" w:hAnsi="Arial" w:cs="Arial"/>
          <w:b/>
          <w:bCs/>
          <w:sz w:val="24"/>
          <w:szCs w:val="24"/>
          <w:lang w:val="et-EE"/>
        </w:rPr>
      </w:pPr>
      <w:r w:rsidRPr="004C58AD">
        <w:rPr>
          <w:rFonts w:ascii="Arial" w:eastAsia="DINPro" w:hAnsi="Arial" w:cs="Arial"/>
          <w:b/>
          <w:bCs/>
          <w:sz w:val="24"/>
          <w:szCs w:val="24"/>
          <w:lang w:val="et-EE"/>
        </w:rPr>
        <w:t xml:space="preserve">Palume Eesti seisukohti kujundades toetada, et artikkel 11 jätaks </w:t>
      </w:r>
      <w:r w:rsidR="004C58AD" w:rsidRPr="004C58AD">
        <w:rPr>
          <w:rFonts w:ascii="Arial" w:eastAsia="DINPro" w:hAnsi="Arial" w:cs="Arial"/>
          <w:b/>
          <w:bCs/>
          <w:sz w:val="24"/>
          <w:szCs w:val="24"/>
          <w:lang w:val="et-EE"/>
        </w:rPr>
        <w:t xml:space="preserve">hankijale põhjendatud juhtudel piisava paindlikkuse kaasata spetsiifilist pädevust ka </w:t>
      </w:r>
      <w:proofErr w:type="spellStart"/>
      <w:r w:rsidR="004C58AD" w:rsidRPr="004C58AD">
        <w:rPr>
          <w:rFonts w:ascii="Arial" w:eastAsia="DINPro" w:hAnsi="Arial" w:cs="Arial"/>
          <w:b/>
          <w:bCs/>
          <w:sz w:val="24"/>
          <w:szCs w:val="24"/>
          <w:lang w:val="et-EE"/>
        </w:rPr>
        <w:t>ELi-välistest</w:t>
      </w:r>
      <w:proofErr w:type="spellEnd"/>
      <w:r w:rsidR="004C58AD" w:rsidRPr="004C58AD">
        <w:rPr>
          <w:rFonts w:ascii="Arial" w:eastAsia="DINPro" w:hAnsi="Arial" w:cs="Arial"/>
          <w:b/>
          <w:bCs/>
          <w:sz w:val="24"/>
          <w:szCs w:val="24"/>
          <w:lang w:val="et-EE"/>
        </w:rPr>
        <w:t xml:space="preserve"> riikidest.</w:t>
      </w:r>
    </w:p>
    <w:p w14:paraId="781117A4" w14:textId="77777777" w:rsidR="00594288" w:rsidRDefault="00594288" w:rsidP="00F473F3">
      <w:pPr>
        <w:spacing w:after="0" w:line="240" w:lineRule="auto"/>
        <w:jc w:val="both"/>
        <w:rPr>
          <w:rFonts w:ascii="Arial" w:eastAsia="DINPro" w:hAnsi="Arial" w:cs="Arial"/>
          <w:lang w:val="et-EE"/>
        </w:rPr>
      </w:pPr>
    </w:p>
    <w:p w14:paraId="504CCA1B" w14:textId="6808E605" w:rsidR="00F37288" w:rsidRPr="00F473F3" w:rsidRDefault="00F37288" w:rsidP="00F37288">
      <w:pPr>
        <w:pStyle w:val="ListParagraph"/>
        <w:numPr>
          <w:ilvl w:val="0"/>
          <w:numId w:val="1"/>
        </w:numPr>
        <w:spacing w:before="120" w:after="0" w:line="240" w:lineRule="auto"/>
        <w:jc w:val="both"/>
        <w:rPr>
          <w:rFonts w:ascii="Arial" w:eastAsia="DINPro" w:hAnsi="Arial" w:cs="Arial"/>
          <w:b/>
          <w:bCs/>
          <w:sz w:val="24"/>
          <w:szCs w:val="24"/>
          <w:lang w:val="et-EE"/>
        </w:rPr>
      </w:pPr>
      <w:r w:rsidRPr="00F473F3">
        <w:rPr>
          <w:rFonts w:ascii="Arial" w:eastAsia="DINPro" w:hAnsi="Arial" w:cs="Arial"/>
          <w:b/>
          <w:bCs/>
          <w:sz w:val="24"/>
          <w:szCs w:val="24"/>
          <w:lang w:val="et-EE"/>
        </w:rPr>
        <w:t>EUIPO</w:t>
      </w:r>
      <w:r w:rsidR="00266A09" w:rsidRPr="00F473F3">
        <w:rPr>
          <w:rFonts w:ascii="Arial" w:eastAsia="DINPro" w:hAnsi="Arial" w:cs="Arial"/>
          <w:b/>
          <w:bCs/>
          <w:sz w:val="24"/>
          <w:szCs w:val="24"/>
          <w:lang w:val="et-EE"/>
        </w:rPr>
        <w:t xml:space="preserve"> kavandatava platvormi</w:t>
      </w:r>
      <w:r w:rsidR="0069209F" w:rsidRPr="00F473F3">
        <w:rPr>
          <w:rFonts w:ascii="Arial" w:eastAsia="DINPro" w:hAnsi="Arial" w:cs="Arial"/>
          <w:b/>
          <w:bCs/>
          <w:sz w:val="24"/>
          <w:szCs w:val="24"/>
          <w:lang w:val="et-EE"/>
        </w:rPr>
        <w:t>ga kaasnev halduskoormus</w:t>
      </w:r>
    </w:p>
    <w:p w14:paraId="5234C00F" w14:textId="124E6842" w:rsidR="0069209F" w:rsidRDefault="008355CB" w:rsidP="00F473F3">
      <w:pPr>
        <w:spacing w:after="0" w:line="240" w:lineRule="auto"/>
        <w:jc w:val="both"/>
        <w:rPr>
          <w:rFonts w:ascii="Arial" w:eastAsia="DINPro" w:hAnsi="Arial" w:cs="Arial"/>
          <w:sz w:val="24"/>
          <w:szCs w:val="24"/>
          <w:lang w:val="et-EE"/>
        </w:rPr>
      </w:pPr>
      <w:r w:rsidRPr="00F473F3">
        <w:rPr>
          <w:rFonts w:ascii="Arial" w:eastAsia="DINPro" w:hAnsi="Arial" w:cs="Arial"/>
          <w:sz w:val="24"/>
          <w:szCs w:val="24"/>
          <w:lang w:val="et-EE"/>
        </w:rPr>
        <w:t xml:space="preserve">Ettepaneku artikli 32 lõike 3 kohaselt </w:t>
      </w:r>
      <w:r w:rsidR="00CE098B" w:rsidRPr="00F473F3">
        <w:rPr>
          <w:rFonts w:ascii="Arial" w:eastAsia="DINPro" w:hAnsi="Arial" w:cs="Arial"/>
          <w:sz w:val="24"/>
          <w:szCs w:val="24"/>
          <w:lang w:val="et-EE"/>
        </w:rPr>
        <w:t>peab</w:t>
      </w:r>
      <w:r w:rsidRPr="00F473F3">
        <w:rPr>
          <w:rFonts w:ascii="Arial" w:eastAsia="DINPro" w:hAnsi="Arial" w:cs="Arial"/>
          <w:sz w:val="24"/>
          <w:szCs w:val="24"/>
          <w:lang w:val="et-EE"/>
        </w:rPr>
        <w:t xml:space="preserve"> EUIPO juu</w:t>
      </w:r>
      <w:r w:rsidR="005C09E4" w:rsidRPr="00F473F3">
        <w:rPr>
          <w:rFonts w:ascii="Arial" w:eastAsia="DINPro" w:hAnsi="Arial" w:cs="Arial"/>
          <w:sz w:val="24"/>
          <w:szCs w:val="24"/>
          <w:lang w:val="et-EE"/>
        </w:rPr>
        <w:t xml:space="preserve">rde loodav pädevuskeskus nelja aasta jooksul välja töötama vabatahtliku intellektuaalomandi väärtuse hindamise raamistiku. </w:t>
      </w:r>
      <w:r w:rsidR="00F473F3" w:rsidRPr="00F473F3">
        <w:rPr>
          <w:rFonts w:ascii="Arial" w:eastAsia="DINPro" w:hAnsi="Arial" w:cs="Arial"/>
          <w:sz w:val="24"/>
          <w:szCs w:val="24"/>
          <w:lang w:val="et-EE"/>
        </w:rPr>
        <w:t>Samuti peab EUIPO looma ELi-ülese digitaalse platvormi, mille kaudu saab intellektuaalomandi õigusi litsentsida ja üle anda.</w:t>
      </w:r>
    </w:p>
    <w:p w14:paraId="12927888" w14:textId="05AAF13C" w:rsidR="00F473F3" w:rsidRDefault="00CE0A3C" w:rsidP="00864048">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 xml:space="preserve">Kaubanduskoda peab oluliseks, et </w:t>
      </w:r>
      <w:r w:rsidR="00864048">
        <w:rPr>
          <w:rFonts w:ascii="Arial" w:eastAsia="DINPro" w:hAnsi="Arial" w:cs="Arial"/>
          <w:sz w:val="24"/>
          <w:szCs w:val="24"/>
          <w:lang w:val="et-EE"/>
        </w:rPr>
        <w:t>intellektuaalomandi väärtuse hindamise raamistik ja platvorm ei suurendaks ettevõtjate halduskoormust.</w:t>
      </w:r>
      <w:r w:rsidR="00036D43">
        <w:rPr>
          <w:rFonts w:ascii="Arial" w:eastAsia="DINPro" w:hAnsi="Arial" w:cs="Arial"/>
          <w:sz w:val="24"/>
          <w:szCs w:val="24"/>
          <w:lang w:val="et-EE"/>
        </w:rPr>
        <w:t xml:space="preserve"> </w:t>
      </w:r>
      <w:r w:rsidR="00036D43" w:rsidRPr="00036D43">
        <w:rPr>
          <w:rFonts w:ascii="Arial" w:eastAsia="DINPro" w:hAnsi="Arial" w:cs="Arial"/>
          <w:sz w:val="24"/>
          <w:szCs w:val="24"/>
          <w:lang w:val="et-EE"/>
        </w:rPr>
        <w:t>Milliseid andmeid ja millisel kujul tuleb esitada, otsustab komisjon</w:t>
      </w:r>
      <w:r w:rsidR="00032753">
        <w:rPr>
          <w:rFonts w:ascii="Arial" w:eastAsia="DINPro" w:hAnsi="Arial" w:cs="Arial"/>
          <w:sz w:val="24"/>
          <w:szCs w:val="24"/>
          <w:lang w:val="et-EE"/>
        </w:rPr>
        <w:t xml:space="preserve"> alles</w:t>
      </w:r>
      <w:r w:rsidR="00036D43" w:rsidRPr="00036D43">
        <w:rPr>
          <w:rFonts w:ascii="Arial" w:eastAsia="DINPro" w:hAnsi="Arial" w:cs="Arial"/>
          <w:sz w:val="24"/>
          <w:szCs w:val="24"/>
          <w:lang w:val="et-EE"/>
        </w:rPr>
        <w:t xml:space="preserve"> hiljem rakendusaktidega. Kuigi raamistiku ja platvormi kasutamine on vabatahtlik, ei tohiks see muutuda tegelikkuses eelduseks näiteks laenu või investeeringu saamisel. Andmete esitamise nõuded peavad </w:t>
      </w:r>
      <w:r w:rsidR="002C40EC">
        <w:rPr>
          <w:rFonts w:ascii="Arial" w:eastAsia="DINPro" w:hAnsi="Arial" w:cs="Arial"/>
          <w:sz w:val="24"/>
          <w:szCs w:val="24"/>
          <w:lang w:val="et-EE"/>
        </w:rPr>
        <w:t xml:space="preserve">ettevõtjatele </w:t>
      </w:r>
      <w:r w:rsidR="00036D43" w:rsidRPr="00036D43">
        <w:rPr>
          <w:rFonts w:ascii="Arial" w:eastAsia="DINPro" w:hAnsi="Arial" w:cs="Arial"/>
          <w:sz w:val="24"/>
          <w:szCs w:val="24"/>
          <w:lang w:val="et-EE"/>
        </w:rPr>
        <w:t>olema lihtsad ja proportsionaalse</w:t>
      </w:r>
      <w:r w:rsidR="00370ACC">
        <w:rPr>
          <w:rFonts w:ascii="Arial" w:eastAsia="DINPro" w:hAnsi="Arial" w:cs="Arial"/>
          <w:sz w:val="24"/>
          <w:szCs w:val="24"/>
          <w:lang w:val="et-EE"/>
        </w:rPr>
        <w:t>d</w:t>
      </w:r>
      <w:r w:rsidR="00036D43" w:rsidRPr="00036D43">
        <w:rPr>
          <w:rFonts w:ascii="Arial" w:eastAsia="DINPro" w:hAnsi="Arial" w:cs="Arial"/>
          <w:sz w:val="24"/>
          <w:szCs w:val="24"/>
          <w:lang w:val="et-EE"/>
        </w:rPr>
        <w:t>.</w:t>
      </w:r>
    </w:p>
    <w:p w14:paraId="21300FD7" w14:textId="603BE749" w:rsidR="00F473F3" w:rsidRPr="00F01DC5" w:rsidRDefault="00C36B08" w:rsidP="00864048">
      <w:pPr>
        <w:spacing w:before="120" w:after="0" w:line="240" w:lineRule="auto"/>
        <w:jc w:val="both"/>
        <w:rPr>
          <w:rFonts w:ascii="Arial" w:eastAsia="DINPro" w:hAnsi="Arial" w:cs="Arial"/>
          <w:b/>
          <w:bCs/>
          <w:sz w:val="24"/>
          <w:szCs w:val="24"/>
          <w:u w:val="single"/>
          <w:lang w:val="et-EE"/>
        </w:rPr>
      </w:pPr>
      <w:r w:rsidRPr="00F01DC5">
        <w:rPr>
          <w:rFonts w:ascii="Arial" w:eastAsia="DINPro" w:hAnsi="Arial" w:cs="Arial"/>
          <w:b/>
          <w:bCs/>
          <w:sz w:val="24"/>
          <w:szCs w:val="24"/>
          <w:u w:val="single"/>
          <w:lang w:val="et-EE"/>
        </w:rPr>
        <w:t>Kaubanduskoja ettepanek:</w:t>
      </w:r>
    </w:p>
    <w:p w14:paraId="211CA4BF" w14:textId="77C9A592" w:rsidR="00C36B08" w:rsidRPr="00F01DC5" w:rsidRDefault="000C3C91" w:rsidP="00F473F3">
      <w:pPr>
        <w:spacing w:after="0" w:line="240" w:lineRule="auto"/>
        <w:jc w:val="both"/>
        <w:rPr>
          <w:rFonts w:ascii="Arial" w:eastAsia="DINPro" w:hAnsi="Arial" w:cs="Arial"/>
          <w:b/>
          <w:bCs/>
          <w:sz w:val="24"/>
          <w:szCs w:val="24"/>
          <w:lang w:val="et-EE"/>
        </w:rPr>
      </w:pPr>
      <w:r w:rsidRPr="00F01DC5">
        <w:rPr>
          <w:rFonts w:ascii="Arial" w:eastAsia="DINPro" w:hAnsi="Arial" w:cs="Arial"/>
          <w:b/>
          <w:bCs/>
          <w:sz w:val="24"/>
          <w:szCs w:val="24"/>
          <w:lang w:val="et-EE"/>
        </w:rPr>
        <w:t xml:space="preserve">Palume </w:t>
      </w:r>
      <w:r w:rsidR="000B2A48" w:rsidRPr="00F01DC5">
        <w:rPr>
          <w:rFonts w:ascii="Arial" w:eastAsia="DINPro" w:hAnsi="Arial" w:cs="Arial"/>
          <w:b/>
          <w:bCs/>
          <w:sz w:val="24"/>
          <w:szCs w:val="24"/>
          <w:lang w:val="et-EE"/>
        </w:rPr>
        <w:t xml:space="preserve">tagada, et uus raamistik ja platvorm ei tekitaks ettevõtjatele täiendavat halduskoormust ega kohustust </w:t>
      </w:r>
      <w:r w:rsidR="00F01DC5" w:rsidRPr="00F01DC5">
        <w:rPr>
          <w:rFonts w:ascii="Arial" w:eastAsia="DINPro" w:hAnsi="Arial" w:cs="Arial"/>
          <w:b/>
          <w:bCs/>
          <w:sz w:val="24"/>
          <w:szCs w:val="24"/>
          <w:lang w:val="et-EE"/>
        </w:rPr>
        <w:t>andmeid avaldada.</w:t>
      </w:r>
      <w:r w:rsidRPr="00F01DC5">
        <w:rPr>
          <w:rFonts w:ascii="Arial" w:eastAsia="DINPro" w:hAnsi="Arial" w:cs="Arial"/>
          <w:b/>
          <w:bCs/>
          <w:sz w:val="24"/>
          <w:szCs w:val="24"/>
          <w:lang w:val="et-EE"/>
        </w:rPr>
        <w:t xml:space="preserve"> </w:t>
      </w:r>
    </w:p>
    <w:p w14:paraId="64A8D7CF" w14:textId="77777777" w:rsidR="00F473F3" w:rsidRPr="00F473F3" w:rsidRDefault="00F473F3" w:rsidP="00F473F3">
      <w:pPr>
        <w:spacing w:after="0" w:line="240" w:lineRule="auto"/>
        <w:jc w:val="both"/>
        <w:rPr>
          <w:rFonts w:ascii="Arial" w:eastAsia="DINPro" w:hAnsi="Arial" w:cs="Arial"/>
          <w:sz w:val="24"/>
          <w:szCs w:val="24"/>
          <w:lang w:val="et-EE"/>
        </w:rPr>
      </w:pPr>
    </w:p>
    <w:p w14:paraId="123C6774" w14:textId="77777777" w:rsidR="009A2618" w:rsidRPr="00D93CA1" w:rsidRDefault="009A2618" w:rsidP="009A2618">
      <w:pPr>
        <w:spacing w:before="120" w:after="0" w:line="240" w:lineRule="auto"/>
        <w:jc w:val="both"/>
        <w:rPr>
          <w:rFonts w:ascii="Arial" w:eastAsia="DINPro" w:hAnsi="Arial" w:cs="Arial"/>
          <w:sz w:val="24"/>
          <w:szCs w:val="24"/>
          <w:lang w:val="et-EE"/>
        </w:rPr>
      </w:pPr>
      <w:r w:rsidRPr="00D93CA1">
        <w:rPr>
          <w:rFonts w:ascii="Arial" w:eastAsia="DINPro" w:hAnsi="Arial" w:cs="Arial"/>
          <w:sz w:val="24"/>
          <w:szCs w:val="24"/>
          <w:lang w:val="et-EE"/>
        </w:rPr>
        <w:t>Loodame, et peate võimalikuks Kaubanduskoja kommentaare ja ettepanekuid arvesse võtta.</w:t>
      </w:r>
    </w:p>
    <w:p w14:paraId="32597BAC" w14:textId="77777777" w:rsidR="009A2618" w:rsidRPr="00D93CA1" w:rsidRDefault="009A2618" w:rsidP="009A2618">
      <w:pPr>
        <w:spacing w:before="120" w:after="0" w:line="240" w:lineRule="auto"/>
        <w:jc w:val="both"/>
        <w:rPr>
          <w:rFonts w:ascii="Arial" w:eastAsia="DINPro" w:hAnsi="Arial" w:cs="Arial"/>
          <w:sz w:val="24"/>
          <w:szCs w:val="24"/>
          <w:lang w:val="et-EE"/>
        </w:rPr>
      </w:pPr>
    </w:p>
    <w:p w14:paraId="2DEA479B" w14:textId="77777777" w:rsidR="009A2618" w:rsidRPr="00D93CA1" w:rsidRDefault="009A2618" w:rsidP="009A2618">
      <w:pPr>
        <w:spacing w:after="0" w:line="240" w:lineRule="auto"/>
        <w:rPr>
          <w:rFonts w:ascii="Arial" w:hAnsi="Arial" w:cs="Arial"/>
          <w:sz w:val="24"/>
          <w:szCs w:val="24"/>
          <w:lang w:val="et-EE" w:eastAsia="et-EE"/>
        </w:rPr>
      </w:pPr>
      <w:r w:rsidRPr="00D93CA1">
        <w:rPr>
          <w:rFonts w:ascii="Arial" w:hAnsi="Arial" w:cs="Arial"/>
          <w:sz w:val="24"/>
          <w:szCs w:val="24"/>
          <w:lang w:val="et-EE" w:eastAsia="et-EE"/>
        </w:rPr>
        <w:t>Lugupidamisega</w:t>
      </w:r>
    </w:p>
    <w:p w14:paraId="0FC9E226" w14:textId="77777777" w:rsidR="009A2618" w:rsidRPr="00D93CA1" w:rsidRDefault="009A2618" w:rsidP="009A2618">
      <w:pPr>
        <w:spacing w:after="0" w:line="240" w:lineRule="auto"/>
        <w:rPr>
          <w:rFonts w:ascii="Arial" w:hAnsi="Arial" w:cs="Arial"/>
          <w:sz w:val="24"/>
          <w:szCs w:val="24"/>
          <w:lang w:val="et-EE" w:eastAsia="et-EE"/>
        </w:rPr>
      </w:pPr>
    </w:p>
    <w:p w14:paraId="4EF5814E" w14:textId="77777777" w:rsidR="009A2618" w:rsidRPr="00D93CA1" w:rsidRDefault="009A2618" w:rsidP="009A2618">
      <w:pPr>
        <w:spacing w:after="0" w:line="240" w:lineRule="auto"/>
        <w:rPr>
          <w:rFonts w:ascii="Arial" w:hAnsi="Arial" w:cs="Arial"/>
          <w:sz w:val="24"/>
          <w:szCs w:val="24"/>
          <w:lang w:val="et-EE" w:eastAsia="et-EE"/>
        </w:rPr>
      </w:pPr>
      <w:r w:rsidRPr="00D93CA1">
        <w:rPr>
          <w:rFonts w:ascii="Arial" w:hAnsi="Arial" w:cs="Arial"/>
          <w:sz w:val="24"/>
          <w:szCs w:val="24"/>
          <w:lang w:val="et-EE" w:eastAsia="et-EE"/>
        </w:rPr>
        <w:t>/allkirjastatud digitaalselt/</w:t>
      </w:r>
    </w:p>
    <w:p w14:paraId="3B6E5B56" w14:textId="77777777" w:rsidR="009A2618" w:rsidRPr="00D93CA1" w:rsidRDefault="009A2618" w:rsidP="009A2618">
      <w:pPr>
        <w:spacing w:after="0" w:line="240" w:lineRule="auto"/>
        <w:rPr>
          <w:rFonts w:ascii="Arial" w:hAnsi="Arial" w:cs="Arial"/>
          <w:sz w:val="24"/>
          <w:szCs w:val="24"/>
          <w:lang w:val="et-EE" w:eastAsia="et-EE"/>
        </w:rPr>
      </w:pPr>
      <w:r w:rsidRPr="00D93CA1">
        <w:rPr>
          <w:rFonts w:ascii="Arial" w:hAnsi="Arial" w:cs="Arial"/>
          <w:sz w:val="24"/>
          <w:szCs w:val="24"/>
          <w:lang w:val="et-EE" w:eastAsia="et-EE"/>
        </w:rPr>
        <w:t>Mait Palts</w:t>
      </w:r>
    </w:p>
    <w:p w14:paraId="13B2CF75" w14:textId="77777777" w:rsidR="009A2618" w:rsidRPr="00D93CA1" w:rsidRDefault="009A2618" w:rsidP="009A2618">
      <w:pPr>
        <w:spacing w:after="0" w:line="240" w:lineRule="auto"/>
        <w:rPr>
          <w:rFonts w:ascii="Arial" w:hAnsi="Arial" w:cs="Arial"/>
          <w:sz w:val="24"/>
          <w:szCs w:val="24"/>
          <w:lang w:val="et-EE" w:eastAsia="et-EE"/>
        </w:rPr>
      </w:pPr>
      <w:r w:rsidRPr="00D93CA1">
        <w:rPr>
          <w:rFonts w:ascii="Arial" w:hAnsi="Arial" w:cs="Arial"/>
          <w:sz w:val="24"/>
          <w:szCs w:val="24"/>
          <w:lang w:val="et-EE" w:eastAsia="et-EE"/>
        </w:rPr>
        <w:t>Eesti Kaubandus-Tööstuskoja peadirektor</w:t>
      </w:r>
    </w:p>
    <w:p w14:paraId="4DCD6D7B" w14:textId="77777777" w:rsidR="009A2618" w:rsidRPr="00D93CA1" w:rsidRDefault="009A2618" w:rsidP="009A2618">
      <w:pPr>
        <w:spacing w:after="0" w:line="240" w:lineRule="auto"/>
        <w:rPr>
          <w:rFonts w:ascii="Arial" w:hAnsi="Arial" w:cs="Arial"/>
          <w:sz w:val="24"/>
          <w:szCs w:val="24"/>
          <w:lang w:val="et-EE" w:eastAsia="et-EE"/>
        </w:rPr>
      </w:pPr>
    </w:p>
    <w:p w14:paraId="2DD4B923" w14:textId="77777777" w:rsidR="009A2618" w:rsidRPr="00D93CA1" w:rsidRDefault="009A2618" w:rsidP="009A2618">
      <w:pPr>
        <w:spacing w:after="0" w:line="240" w:lineRule="auto"/>
        <w:rPr>
          <w:rFonts w:ascii="Arial" w:hAnsi="Arial" w:cs="Arial"/>
          <w:sz w:val="24"/>
          <w:szCs w:val="24"/>
          <w:lang w:val="et-EE" w:eastAsia="et-EE"/>
        </w:rPr>
      </w:pPr>
    </w:p>
    <w:p w14:paraId="54CF3A72" w14:textId="77777777" w:rsidR="009A2618" w:rsidRPr="00D93CA1" w:rsidRDefault="009A2618" w:rsidP="009A2618">
      <w:pPr>
        <w:spacing w:after="0" w:line="240" w:lineRule="auto"/>
        <w:rPr>
          <w:rFonts w:ascii="Arial" w:hAnsi="Arial" w:cs="Arial"/>
          <w:sz w:val="24"/>
          <w:szCs w:val="24"/>
          <w:lang w:val="et-EE" w:eastAsia="et-EE"/>
        </w:rPr>
      </w:pPr>
    </w:p>
    <w:p w14:paraId="2D02133D" w14:textId="77777777" w:rsidR="009A2618" w:rsidRPr="00D93CA1" w:rsidRDefault="009A2618" w:rsidP="009A2618">
      <w:pPr>
        <w:spacing w:after="0" w:line="240" w:lineRule="auto"/>
        <w:rPr>
          <w:rFonts w:ascii="Arial" w:hAnsi="Arial" w:cs="Arial"/>
          <w:sz w:val="24"/>
          <w:szCs w:val="24"/>
          <w:lang w:val="et-EE" w:eastAsia="et-EE"/>
        </w:rPr>
      </w:pPr>
    </w:p>
    <w:p w14:paraId="43A8CD3F" w14:textId="77777777" w:rsidR="009A2618" w:rsidRPr="00D93CA1" w:rsidRDefault="009A2618" w:rsidP="009A2618">
      <w:pPr>
        <w:spacing w:after="0" w:line="240" w:lineRule="auto"/>
        <w:rPr>
          <w:rFonts w:ascii="Arial" w:hAnsi="Arial" w:cs="Arial"/>
          <w:sz w:val="24"/>
          <w:szCs w:val="24"/>
          <w:lang w:val="et-EE" w:eastAsia="et-EE"/>
        </w:rPr>
      </w:pPr>
    </w:p>
    <w:p w14:paraId="3DD6CBAB" w14:textId="77777777" w:rsidR="009A2618" w:rsidRPr="00D93CA1" w:rsidRDefault="009A2618" w:rsidP="009A2618">
      <w:pPr>
        <w:spacing w:after="0" w:line="240" w:lineRule="auto"/>
        <w:rPr>
          <w:rFonts w:ascii="Arial" w:hAnsi="Arial" w:cs="Arial"/>
          <w:sz w:val="24"/>
          <w:szCs w:val="24"/>
          <w:lang w:val="et-EE" w:eastAsia="et-EE"/>
        </w:rPr>
      </w:pPr>
      <w:r w:rsidRPr="00D93CA1">
        <w:rPr>
          <w:rFonts w:ascii="Arial" w:hAnsi="Arial" w:cs="Arial"/>
          <w:sz w:val="24"/>
          <w:szCs w:val="24"/>
          <w:lang w:val="et-EE" w:eastAsia="et-EE"/>
        </w:rPr>
        <w:t>Sandra Melani Mellikov</w:t>
      </w:r>
    </w:p>
    <w:p w14:paraId="5C872F33" w14:textId="35FFC4EE" w:rsidR="009A2618" w:rsidRPr="00490CE8" w:rsidRDefault="009A2618" w:rsidP="00490CE8">
      <w:pPr>
        <w:spacing w:after="0" w:line="240" w:lineRule="auto"/>
        <w:rPr>
          <w:rFonts w:ascii="Arial" w:hAnsi="Arial" w:cs="Arial"/>
          <w:sz w:val="24"/>
          <w:szCs w:val="24"/>
          <w:lang w:val="et-EE" w:eastAsia="et-EE"/>
        </w:rPr>
      </w:pPr>
      <w:hyperlink r:id="rId10" w:history="1">
        <w:r w:rsidRPr="00D93CA1">
          <w:rPr>
            <w:rStyle w:val="Hyperlink"/>
            <w:rFonts w:ascii="Arial" w:hAnsi="Arial" w:cs="Arial"/>
            <w:sz w:val="24"/>
            <w:szCs w:val="24"/>
            <w:lang w:val="et-EE" w:eastAsia="et-EE"/>
          </w:rPr>
          <w:t>sandramelani.mellikov@koda.ee</w:t>
        </w:r>
      </w:hyperlink>
      <w:r w:rsidRPr="00D93CA1">
        <w:rPr>
          <w:rFonts w:ascii="Arial" w:hAnsi="Arial" w:cs="Arial"/>
          <w:sz w:val="24"/>
          <w:szCs w:val="24"/>
          <w:lang w:val="et-EE" w:eastAsia="et-EE"/>
        </w:rPr>
        <w:t xml:space="preserve"> 6040071</w:t>
      </w:r>
    </w:p>
    <w:sectPr w:rsidR="009A2618" w:rsidRPr="00490CE8" w:rsidSect="009A2618">
      <w:headerReference w:type="default" r:id="rId11"/>
      <w:footerReference w:type="default" r:id="rId12"/>
      <w:headerReference w:type="first" r:id="rId13"/>
      <w:footerReference w:type="first" r:id="rId14"/>
      <w:pgSz w:w="11906" w:h="16838" w:code="9"/>
      <w:pgMar w:top="2552" w:right="1321" w:bottom="1321" w:left="13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49E6D" w14:textId="77777777" w:rsidR="00F93CE6" w:rsidRDefault="00F93CE6" w:rsidP="002C40EC">
      <w:pPr>
        <w:spacing w:after="0" w:line="240" w:lineRule="auto"/>
      </w:pPr>
      <w:r>
        <w:separator/>
      </w:r>
    </w:p>
  </w:endnote>
  <w:endnote w:type="continuationSeparator" w:id="0">
    <w:p w14:paraId="741BD00C" w14:textId="77777777" w:rsidR="00F93CE6" w:rsidRDefault="00F93CE6" w:rsidP="002C4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NPro">
    <w:panose1 w:val="020B0504020101020102"/>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CA0CA" w14:textId="77777777" w:rsidR="009A2618" w:rsidRPr="00E7418C" w:rsidRDefault="009A2618" w:rsidP="00E7418C">
    <w:pPr>
      <w:pStyle w:val="Footer"/>
      <w:rPr>
        <w:rFonts w:ascii="Arial" w:hAnsi="Arial" w:cs="Arial"/>
        <w:b/>
        <w:sz w:val="14"/>
        <w:szCs w:val="14"/>
      </w:rPr>
    </w:pPr>
    <w:r w:rsidRPr="00E7418C">
      <w:rPr>
        <w:rFonts w:ascii="Arial" w:hAnsi="Arial" w:cs="Arial"/>
        <w:b/>
        <w:sz w:val="14"/>
        <w:szCs w:val="14"/>
      </w:rPr>
      <w:t>EESTI KAUBANDUS-TÖÖSTUSKODA</w:t>
    </w:r>
  </w:p>
  <w:p w14:paraId="51815E17" w14:textId="77777777" w:rsidR="009A2618" w:rsidRPr="00E7418C" w:rsidRDefault="009A2618" w:rsidP="00E7418C">
    <w:pPr>
      <w:pStyle w:val="Footer"/>
    </w:pPr>
    <w:r w:rsidRPr="00E7418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FFED" w14:textId="77777777" w:rsidR="009A2618" w:rsidRPr="00BF3929" w:rsidRDefault="009A2618" w:rsidP="00FD0CDE">
    <w:pPr>
      <w:pStyle w:val="Footer"/>
      <w:rPr>
        <w:rFonts w:ascii="Arial" w:hAnsi="Arial" w:cs="Arial"/>
        <w:b/>
        <w:sz w:val="14"/>
        <w:szCs w:val="14"/>
      </w:rPr>
    </w:pPr>
    <w:bookmarkStart w:id="0" w:name="_Hlk201915025"/>
    <w:r>
      <w:rPr>
        <w:rFonts w:ascii="Arial" w:hAnsi="Arial" w:cs="Arial"/>
        <w:b/>
        <w:sz w:val="14"/>
        <w:szCs w:val="14"/>
      </w:rPr>
      <w:t>EESTI KAUBANDUS-TÖÖSTUSKODA</w:t>
    </w:r>
  </w:p>
  <w:p w14:paraId="2BD5159E" w14:textId="77777777" w:rsidR="009A2618" w:rsidRPr="00BF3929" w:rsidRDefault="009A2618" w:rsidP="00FD0CDE">
    <w:pPr>
      <w:pStyle w:val="Footer"/>
      <w:rPr>
        <w:rFonts w:ascii="Arial" w:hAnsi="Arial" w:cs="Arial"/>
        <w:sz w:val="14"/>
        <w:szCs w:val="14"/>
      </w:rPr>
    </w:pPr>
    <w:r w:rsidRPr="00BF3929">
      <w:rPr>
        <w:rFonts w:ascii="Arial" w:hAnsi="Arial" w:cs="Arial"/>
        <w:sz w:val="14"/>
        <w:szCs w:val="14"/>
      </w:rPr>
      <w:t xml:space="preserve">TOOM-KOOLI 17, 10130 TALLINN / </w:t>
    </w:r>
    <w:r>
      <w:rPr>
        <w:rFonts w:ascii="Arial" w:hAnsi="Arial" w:cs="Arial"/>
        <w:sz w:val="14"/>
        <w:szCs w:val="14"/>
      </w:rPr>
      <w:t>REGISTRIKOOD</w:t>
    </w:r>
    <w:r w:rsidRPr="00BF3929">
      <w:rPr>
        <w:rFonts w:ascii="Arial" w:hAnsi="Arial" w:cs="Arial"/>
        <w:sz w:val="14"/>
        <w:szCs w:val="14"/>
      </w:rPr>
      <w:t xml:space="preserve"> 80004733 / TEL: +372 604 0060 / KODA@KODA.EE / WWW.KODA.EE </w:t>
    </w:r>
    <w:r>
      <w:rPr>
        <w:rFonts w:ascii="Arial" w:hAnsi="Arial" w:cs="Arial"/>
        <w:sz w:val="14"/>
        <w:szCs w:val="14"/>
      </w:rPr>
      <w:br/>
    </w:r>
    <w:bookmarkEnd w:id="0"/>
    <w:r w:rsidRPr="004730FA">
      <w:rPr>
        <w:rFonts w:ascii="Arial" w:hAnsi="Arial" w:cs="Arial"/>
        <w:color w:val="808080" w:themeColor="background1" w:themeShade="80"/>
        <w:sz w:val="14"/>
        <w:szCs w:val="14"/>
      </w:rPr>
      <w:br/>
    </w:r>
    <w:r w:rsidRPr="004730FA">
      <w:rPr>
        <w:color w:val="808080" w:themeColor="background1" w:themeShade="80"/>
        <w:sz w:val="14"/>
        <w:szCs w:val="20"/>
      </w:rPr>
      <w:t xml:space="preserve">EESTI KAUBANDUS-TÖÖSTUSKODA ON SUURIM ETTEVÕTJAID ESINDAV ORGANISATSIOON EESTIS, KUHU KUULUB </w:t>
    </w:r>
    <w:r>
      <w:rPr>
        <w:color w:val="808080" w:themeColor="background1" w:themeShade="80"/>
        <w:sz w:val="14"/>
        <w:szCs w:val="20"/>
      </w:rPr>
      <w:t>ÜLE</w:t>
    </w:r>
    <w:r w:rsidRPr="004730FA">
      <w:rPr>
        <w:color w:val="808080" w:themeColor="background1" w:themeShade="80"/>
        <w:sz w:val="14"/>
        <w:szCs w:val="20"/>
      </w:rPr>
      <w:t xml:space="preserve"> 3</w:t>
    </w:r>
    <w:r>
      <w:rPr>
        <w:color w:val="808080" w:themeColor="background1" w:themeShade="80"/>
        <w:sz w:val="14"/>
        <w:szCs w:val="20"/>
      </w:rPr>
      <w:t>5</w:t>
    </w:r>
    <w:r w:rsidRPr="004730FA">
      <w:rPr>
        <w:color w:val="808080" w:themeColor="background1" w:themeShade="80"/>
        <w:sz w:val="14"/>
        <w:szCs w:val="20"/>
      </w:rPr>
      <w:t>00 ETTEVÕTT</w:t>
    </w:r>
    <w:r>
      <w:rPr>
        <w:color w:val="808080" w:themeColor="background1" w:themeShade="80"/>
        <w:sz w:val="14"/>
        <w:szCs w:val="20"/>
      </w:rPr>
      <w:t>E</w:t>
    </w:r>
    <w:r w:rsidRPr="004730FA">
      <w:rPr>
        <w:color w:val="808080" w:themeColor="background1" w:themeShade="80"/>
        <w:sz w:val="14"/>
        <w:szCs w:val="20"/>
      </w:rPr>
      <w:t xml:space="preserve">, KELLEST ENAMUS ON VÄIKESE- JA KESKMISE SUURUSEGA. KOJA LIIKMED ANNAVAD ÜLE 40 PROTSENDI EESTI </w:t>
    </w:r>
    <w:r>
      <w:rPr>
        <w:color w:val="808080" w:themeColor="background1" w:themeShade="80"/>
        <w:sz w:val="14"/>
        <w:szCs w:val="20"/>
      </w:rPr>
      <w:t xml:space="preserve">ETTEVÕTETE </w:t>
    </w:r>
    <w:r w:rsidRPr="004730FA">
      <w:rPr>
        <w:color w:val="808080" w:themeColor="background1" w:themeShade="80"/>
        <w:sz w:val="14"/>
        <w:szCs w:val="20"/>
      </w:rPr>
      <w:t>KÄIBEST, LIGI 40 PROTSENTI PUHASKASUMIST JA TASUVAD ÜLE 40 PROTSENDI RIIKLIKEST MAKSUDEST. KODA ESINDAB JA KAITSEB KÕIGI ETTEVÕTJATE ÜHISHUVE NING ON MITTERIIKLIK JA APOLIITILINE ORGANISATSIOON.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0389B" w14:textId="77777777" w:rsidR="00F93CE6" w:rsidRDefault="00F93CE6" w:rsidP="002C40EC">
      <w:pPr>
        <w:spacing w:after="0" w:line="240" w:lineRule="auto"/>
      </w:pPr>
      <w:r>
        <w:separator/>
      </w:r>
    </w:p>
  </w:footnote>
  <w:footnote w:type="continuationSeparator" w:id="0">
    <w:p w14:paraId="15368456" w14:textId="77777777" w:rsidR="00F93CE6" w:rsidRDefault="00F93CE6" w:rsidP="002C4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5B93" w14:textId="77777777" w:rsidR="009A2618" w:rsidRPr="00C0691C" w:rsidRDefault="009A2618" w:rsidP="00C0691C">
    <w:pPr>
      <w:pStyle w:val="Header"/>
    </w:pPr>
    <w:r>
      <w:rPr>
        <w:noProof/>
      </w:rPr>
      <w:drawing>
        <wp:inline distT="0" distB="0" distL="0" distR="0" wp14:anchorId="411F727A" wp14:editId="6E7783EA">
          <wp:extent cx="2470989" cy="1310185"/>
          <wp:effectExtent l="0" t="0" r="5715" b="4445"/>
          <wp:docPr id="453009212"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9075" w14:textId="77777777" w:rsidR="009A2618" w:rsidRDefault="009A2618">
    <w:pPr>
      <w:pStyle w:val="Header"/>
    </w:pPr>
    <w:r>
      <w:rPr>
        <w:noProof/>
      </w:rPr>
      <w:drawing>
        <wp:inline distT="0" distB="0" distL="0" distR="0" wp14:anchorId="35158735" wp14:editId="15F0C875">
          <wp:extent cx="2470989" cy="1310185"/>
          <wp:effectExtent l="0" t="0" r="5715" b="4445"/>
          <wp:docPr id="820412499"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565DA"/>
    <w:multiLevelType w:val="hybridMultilevel"/>
    <w:tmpl w:val="D2328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967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618"/>
    <w:rsid w:val="000248F9"/>
    <w:rsid w:val="00032753"/>
    <w:rsid w:val="00036D43"/>
    <w:rsid w:val="0006070D"/>
    <w:rsid w:val="000975F3"/>
    <w:rsid w:val="000B2A48"/>
    <w:rsid w:val="000C1911"/>
    <w:rsid w:val="000C2624"/>
    <w:rsid w:val="000C3C91"/>
    <w:rsid w:val="00103F3C"/>
    <w:rsid w:val="00111D3C"/>
    <w:rsid w:val="00115ED1"/>
    <w:rsid w:val="00116345"/>
    <w:rsid w:val="00140290"/>
    <w:rsid w:val="0014704C"/>
    <w:rsid w:val="001475D0"/>
    <w:rsid w:val="00162FBA"/>
    <w:rsid w:val="00174B05"/>
    <w:rsid w:val="001A0BB8"/>
    <w:rsid w:val="001C7379"/>
    <w:rsid w:val="001D5E73"/>
    <w:rsid w:val="001E121D"/>
    <w:rsid w:val="001F2206"/>
    <w:rsid w:val="001F7F99"/>
    <w:rsid w:val="002004CE"/>
    <w:rsid w:val="00215B83"/>
    <w:rsid w:val="00265CD5"/>
    <w:rsid w:val="00266A09"/>
    <w:rsid w:val="00297D90"/>
    <w:rsid w:val="002A19F0"/>
    <w:rsid w:val="002C40EC"/>
    <w:rsid w:val="00311474"/>
    <w:rsid w:val="00341E93"/>
    <w:rsid w:val="00370ACC"/>
    <w:rsid w:val="00372F28"/>
    <w:rsid w:val="003A6E56"/>
    <w:rsid w:val="003D4BC4"/>
    <w:rsid w:val="003F0F1A"/>
    <w:rsid w:val="003F73FE"/>
    <w:rsid w:val="0040458B"/>
    <w:rsid w:val="00414071"/>
    <w:rsid w:val="00430134"/>
    <w:rsid w:val="00490CE8"/>
    <w:rsid w:val="004B080C"/>
    <w:rsid w:val="004C1A8B"/>
    <w:rsid w:val="004C58AD"/>
    <w:rsid w:val="00521A20"/>
    <w:rsid w:val="00530615"/>
    <w:rsid w:val="00543D4D"/>
    <w:rsid w:val="00571176"/>
    <w:rsid w:val="00594288"/>
    <w:rsid w:val="005C09E4"/>
    <w:rsid w:val="005E5BB4"/>
    <w:rsid w:val="00623C4C"/>
    <w:rsid w:val="00627990"/>
    <w:rsid w:val="00662F85"/>
    <w:rsid w:val="00665F87"/>
    <w:rsid w:val="0069209F"/>
    <w:rsid w:val="006A416A"/>
    <w:rsid w:val="0071113B"/>
    <w:rsid w:val="00712836"/>
    <w:rsid w:val="00746E54"/>
    <w:rsid w:val="00757EA1"/>
    <w:rsid w:val="007A7B13"/>
    <w:rsid w:val="007C4D01"/>
    <w:rsid w:val="007F2607"/>
    <w:rsid w:val="007F2D47"/>
    <w:rsid w:val="008043DE"/>
    <w:rsid w:val="00826104"/>
    <w:rsid w:val="00827437"/>
    <w:rsid w:val="008355CB"/>
    <w:rsid w:val="008470C5"/>
    <w:rsid w:val="008502B5"/>
    <w:rsid w:val="00855F35"/>
    <w:rsid w:val="00864048"/>
    <w:rsid w:val="00892DB6"/>
    <w:rsid w:val="0090476E"/>
    <w:rsid w:val="00932C40"/>
    <w:rsid w:val="009839DE"/>
    <w:rsid w:val="009A2618"/>
    <w:rsid w:val="009C07FA"/>
    <w:rsid w:val="009C113F"/>
    <w:rsid w:val="00A250F0"/>
    <w:rsid w:val="00A4066F"/>
    <w:rsid w:val="00AE4D44"/>
    <w:rsid w:val="00AF4E19"/>
    <w:rsid w:val="00B12BE6"/>
    <w:rsid w:val="00B9008A"/>
    <w:rsid w:val="00BA0FCD"/>
    <w:rsid w:val="00BA766E"/>
    <w:rsid w:val="00BC386F"/>
    <w:rsid w:val="00BD6DF8"/>
    <w:rsid w:val="00BF5C07"/>
    <w:rsid w:val="00C36B08"/>
    <w:rsid w:val="00C37C6D"/>
    <w:rsid w:val="00C60833"/>
    <w:rsid w:val="00C90D1F"/>
    <w:rsid w:val="00CB643D"/>
    <w:rsid w:val="00CC36EE"/>
    <w:rsid w:val="00CD12F0"/>
    <w:rsid w:val="00CE098B"/>
    <w:rsid w:val="00CE0A3C"/>
    <w:rsid w:val="00CE2D9B"/>
    <w:rsid w:val="00D33033"/>
    <w:rsid w:val="00D5724D"/>
    <w:rsid w:val="00D85DD3"/>
    <w:rsid w:val="00E21B5C"/>
    <w:rsid w:val="00E3703D"/>
    <w:rsid w:val="00E466F3"/>
    <w:rsid w:val="00E7621B"/>
    <w:rsid w:val="00E96F27"/>
    <w:rsid w:val="00E975D0"/>
    <w:rsid w:val="00EC5812"/>
    <w:rsid w:val="00EE6EC1"/>
    <w:rsid w:val="00EF16C5"/>
    <w:rsid w:val="00F01DC5"/>
    <w:rsid w:val="00F04463"/>
    <w:rsid w:val="00F37288"/>
    <w:rsid w:val="00F473F3"/>
    <w:rsid w:val="00F51796"/>
    <w:rsid w:val="00F93CE6"/>
    <w:rsid w:val="00FA157D"/>
    <w:rsid w:val="00FD5197"/>
    <w:rsid w:val="00FD567F"/>
    <w:rsid w:val="00FD71BA"/>
    <w:rsid w:val="00FF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9003B"/>
  <w15:chartTrackingRefBased/>
  <w15:docId w15:val="{88BFF7C7-B6CB-43CD-B336-7A1B2461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18"/>
    <w:pPr>
      <w:spacing w:line="259" w:lineRule="auto"/>
    </w:pPr>
    <w:rPr>
      <w:kern w:val="0"/>
      <w:sz w:val="22"/>
      <w:szCs w:val="22"/>
      <w14:ligatures w14:val="none"/>
    </w:rPr>
  </w:style>
  <w:style w:type="paragraph" w:styleId="Heading1">
    <w:name w:val="heading 1"/>
    <w:basedOn w:val="Normal"/>
    <w:next w:val="Normal"/>
    <w:link w:val="Heading1Char"/>
    <w:uiPriority w:val="9"/>
    <w:qFormat/>
    <w:rsid w:val="009A26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6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6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6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6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6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6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6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6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6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6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6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6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6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6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6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6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618"/>
    <w:rPr>
      <w:rFonts w:eastAsiaTheme="majorEastAsia" w:cstheme="majorBidi"/>
      <w:color w:val="272727" w:themeColor="text1" w:themeTint="D8"/>
    </w:rPr>
  </w:style>
  <w:style w:type="paragraph" w:styleId="Title">
    <w:name w:val="Title"/>
    <w:basedOn w:val="Normal"/>
    <w:next w:val="Normal"/>
    <w:link w:val="TitleChar"/>
    <w:uiPriority w:val="10"/>
    <w:qFormat/>
    <w:rsid w:val="009A26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6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6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6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618"/>
    <w:pPr>
      <w:spacing w:before="160"/>
      <w:jc w:val="center"/>
    </w:pPr>
    <w:rPr>
      <w:i/>
      <w:iCs/>
      <w:color w:val="404040" w:themeColor="text1" w:themeTint="BF"/>
    </w:rPr>
  </w:style>
  <w:style w:type="character" w:customStyle="1" w:styleId="QuoteChar">
    <w:name w:val="Quote Char"/>
    <w:basedOn w:val="DefaultParagraphFont"/>
    <w:link w:val="Quote"/>
    <w:uiPriority w:val="29"/>
    <w:rsid w:val="009A2618"/>
    <w:rPr>
      <w:i/>
      <w:iCs/>
      <w:color w:val="404040" w:themeColor="text1" w:themeTint="BF"/>
    </w:rPr>
  </w:style>
  <w:style w:type="paragraph" w:styleId="ListParagraph">
    <w:name w:val="List Paragraph"/>
    <w:basedOn w:val="Normal"/>
    <w:uiPriority w:val="34"/>
    <w:qFormat/>
    <w:rsid w:val="009A2618"/>
    <w:pPr>
      <w:ind w:left="720"/>
      <w:contextualSpacing/>
    </w:pPr>
  </w:style>
  <w:style w:type="character" w:styleId="IntenseEmphasis">
    <w:name w:val="Intense Emphasis"/>
    <w:basedOn w:val="DefaultParagraphFont"/>
    <w:uiPriority w:val="21"/>
    <w:qFormat/>
    <w:rsid w:val="009A2618"/>
    <w:rPr>
      <w:i/>
      <w:iCs/>
      <w:color w:val="0F4761" w:themeColor="accent1" w:themeShade="BF"/>
    </w:rPr>
  </w:style>
  <w:style w:type="paragraph" w:styleId="IntenseQuote">
    <w:name w:val="Intense Quote"/>
    <w:basedOn w:val="Normal"/>
    <w:next w:val="Normal"/>
    <w:link w:val="IntenseQuoteChar"/>
    <w:uiPriority w:val="30"/>
    <w:qFormat/>
    <w:rsid w:val="009A26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618"/>
    <w:rPr>
      <w:i/>
      <w:iCs/>
      <w:color w:val="0F4761" w:themeColor="accent1" w:themeShade="BF"/>
    </w:rPr>
  </w:style>
  <w:style w:type="character" w:styleId="IntenseReference">
    <w:name w:val="Intense Reference"/>
    <w:basedOn w:val="DefaultParagraphFont"/>
    <w:uiPriority w:val="32"/>
    <w:qFormat/>
    <w:rsid w:val="009A2618"/>
    <w:rPr>
      <w:b/>
      <w:bCs/>
      <w:smallCaps/>
      <w:color w:val="0F4761" w:themeColor="accent1" w:themeShade="BF"/>
      <w:spacing w:val="5"/>
    </w:rPr>
  </w:style>
  <w:style w:type="character" w:styleId="Hyperlink">
    <w:name w:val="Hyperlink"/>
    <w:basedOn w:val="DefaultParagraphFont"/>
    <w:uiPriority w:val="99"/>
    <w:unhideWhenUsed/>
    <w:rsid w:val="009A2618"/>
    <w:rPr>
      <w:color w:val="467886" w:themeColor="hyperlink"/>
      <w:u w:val="single"/>
    </w:rPr>
  </w:style>
  <w:style w:type="character" w:styleId="UnresolvedMention">
    <w:name w:val="Unresolved Mention"/>
    <w:basedOn w:val="DefaultParagraphFont"/>
    <w:uiPriority w:val="99"/>
    <w:semiHidden/>
    <w:unhideWhenUsed/>
    <w:rsid w:val="009A2618"/>
    <w:rPr>
      <w:color w:val="605E5C"/>
      <w:shd w:val="clear" w:color="auto" w:fill="E1DFDD"/>
    </w:rPr>
  </w:style>
  <w:style w:type="paragraph" w:styleId="Header">
    <w:name w:val="header"/>
    <w:basedOn w:val="Normal"/>
    <w:link w:val="HeaderChar"/>
    <w:uiPriority w:val="99"/>
    <w:unhideWhenUsed/>
    <w:rsid w:val="009A2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618"/>
    <w:rPr>
      <w:kern w:val="0"/>
      <w:sz w:val="22"/>
      <w:szCs w:val="22"/>
      <w14:ligatures w14:val="none"/>
    </w:rPr>
  </w:style>
  <w:style w:type="paragraph" w:styleId="Footer">
    <w:name w:val="footer"/>
    <w:basedOn w:val="Normal"/>
    <w:link w:val="FooterChar"/>
    <w:uiPriority w:val="99"/>
    <w:unhideWhenUsed/>
    <w:rsid w:val="009A2618"/>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9A2618"/>
    <w:rPr>
      <w:kern w:val="0"/>
      <w:sz w:val="16"/>
      <w:szCs w:val="22"/>
      <w14:ligatures w14:val="none"/>
    </w:rPr>
  </w:style>
  <w:style w:type="character" w:styleId="CommentReference">
    <w:name w:val="annotation reference"/>
    <w:basedOn w:val="DefaultParagraphFont"/>
    <w:uiPriority w:val="99"/>
    <w:semiHidden/>
    <w:unhideWhenUsed/>
    <w:rsid w:val="00BC386F"/>
    <w:rPr>
      <w:sz w:val="16"/>
      <w:szCs w:val="16"/>
    </w:rPr>
  </w:style>
  <w:style w:type="paragraph" w:styleId="CommentText">
    <w:name w:val="annotation text"/>
    <w:basedOn w:val="Normal"/>
    <w:link w:val="CommentTextChar"/>
    <w:uiPriority w:val="99"/>
    <w:unhideWhenUsed/>
    <w:rsid w:val="00BC386F"/>
    <w:pPr>
      <w:spacing w:line="240" w:lineRule="auto"/>
    </w:pPr>
    <w:rPr>
      <w:sz w:val="20"/>
      <w:szCs w:val="20"/>
    </w:rPr>
  </w:style>
  <w:style w:type="character" w:customStyle="1" w:styleId="CommentTextChar">
    <w:name w:val="Comment Text Char"/>
    <w:basedOn w:val="DefaultParagraphFont"/>
    <w:link w:val="CommentText"/>
    <w:uiPriority w:val="99"/>
    <w:rsid w:val="00BC386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C386F"/>
    <w:rPr>
      <w:b/>
      <w:bCs/>
    </w:rPr>
  </w:style>
  <w:style w:type="character" w:customStyle="1" w:styleId="CommentSubjectChar">
    <w:name w:val="Comment Subject Char"/>
    <w:basedOn w:val="CommentTextChar"/>
    <w:link w:val="CommentSubject"/>
    <w:uiPriority w:val="99"/>
    <w:semiHidden/>
    <w:rsid w:val="00BC386F"/>
    <w:rPr>
      <w:b/>
      <w:bCs/>
      <w:kern w:val="0"/>
      <w:sz w:val="20"/>
      <w:szCs w:val="20"/>
      <w14:ligatures w14:val="none"/>
    </w:rPr>
  </w:style>
  <w:style w:type="paragraph" w:styleId="Revision">
    <w:name w:val="Revision"/>
    <w:hidden/>
    <w:uiPriority w:val="99"/>
    <w:semiHidden/>
    <w:rsid w:val="00521A20"/>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lin.tonisson@mkm.e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mari-liis.seer@mkm.ee"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andramelani.mellikov@koda.ee" TargetMode="External"/><Relationship Id="rId4" Type="http://schemas.openxmlformats.org/officeDocument/2006/relationships/webSettings" Target="webSettings.xml"/><Relationship Id="rId9" Type="http://schemas.openxmlformats.org/officeDocument/2006/relationships/hyperlink" Target="mailto:info@mkm.e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Melani Mellikov</dc:creator>
  <cp:keywords/>
  <dc:description/>
  <cp:lastModifiedBy>Sandra Melani Mellikov</cp:lastModifiedBy>
  <cp:revision>4</cp:revision>
  <dcterms:created xsi:type="dcterms:W3CDTF">2026-10-12T12:54:00Z</dcterms:created>
  <dcterms:modified xsi:type="dcterms:W3CDTF">2026-10-12T12:56:00Z</dcterms:modified>
</cp:coreProperties>
</file>